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3C085" w14:textId="77777777" w:rsidR="00104950" w:rsidRDefault="00104950" w:rsidP="00561A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III – ZASADY FINANSOWE I UMOWNE</w:t>
      </w:r>
    </w:p>
    <w:p w14:paraId="284D99B1" w14:textId="5C7EC7FE" w:rsidR="00104950" w:rsidRPr="000E70C2" w:rsidRDefault="00104950" w:rsidP="00561A56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 ZASADY MAJĄCE ZASTOSOWANIE DO KATEGORII BUDŻETU </w:t>
      </w:r>
      <w:r w:rsidR="008E15A7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="007666E9" w:rsidRPr="00C477C0">
        <w:rPr>
          <w:rFonts w:ascii="Times New Roman" w:hAnsi="Times New Roman" w:cs="Times New Roman"/>
          <w:b/>
          <w:sz w:val="24"/>
          <w:szCs w:val="24"/>
          <w:lang w:val="pl-PL"/>
        </w:rPr>
        <w:t>W OPARCIU O JEDNOSTKOWE STAWKI RYCZAŁTOWE</w:t>
      </w:r>
    </w:p>
    <w:p w14:paraId="440DDA04" w14:textId="093403BF" w:rsidR="00104950" w:rsidRPr="000E70C2" w:rsidRDefault="00104950" w:rsidP="00561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I.1. Warunki kwalifikowalności </w:t>
      </w:r>
      <w:r w:rsidR="007666E9" w:rsidRPr="00C477C0">
        <w:rPr>
          <w:rFonts w:ascii="Times New Roman" w:hAnsi="Times New Roman" w:cs="Times New Roman"/>
          <w:b/>
          <w:sz w:val="24"/>
          <w:szCs w:val="24"/>
          <w:lang w:val="pl-PL"/>
        </w:rPr>
        <w:t>jednostkowych stawek ryczałtowych</w:t>
      </w:r>
      <w:r w:rsidR="007666E9"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570A6"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6271A690" w14:textId="2CC08206" w:rsidR="00104950" w:rsidRPr="00A2694A" w:rsidRDefault="007666E9" w:rsidP="00FC5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94A">
        <w:rPr>
          <w:rFonts w:ascii="Times New Roman" w:hAnsi="Times New Roman"/>
          <w:color w:val="000000"/>
          <w:sz w:val="24"/>
          <w:szCs w:val="24"/>
          <w:lang w:val="pl-PL" w:eastAsia="en-GB"/>
        </w:rPr>
        <w:t xml:space="preserve">Jeśli dofinansowanie w ramach Umowy przybierze formę </w:t>
      </w:r>
      <w:r w:rsidRPr="00A2694A">
        <w:rPr>
          <w:rFonts w:ascii="Times New Roman" w:hAnsi="Times New Roman"/>
          <w:sz w:val="24"/>
          <w:szCs w:val="24"/>
          <w:lang w:val="pl-PL"/>
        </w:rPr>
        <w:t xml:space="preserve">udziału ryczałtowego, obliczonego z zastosowaniem </w:t>
      </w:r>
      <w:r>
        <w:rPr>
          <w:rFonts w:ascii="Times New Roman" w:hAnsi="Times New Roman"/>
          <w:sz w:val="24"/>
          <w:szCs w:val="24"/>
          <w:lang w:val="pl-PL"/>
        </w:rPr>
        <w:t xml:space="preserve">jednostkowych stawek </w:t>
      </w:r>
      <w:r w:rsidRPr="00A2694A">
        <w:rPr>
          <w:rFonts w:ascii="Times New Roman" w:hAnsi="Times New Roman"/>
          <w:sz w:val="24"/>
          <w:szCs w:val="24"/>
          <w:lang w:val="pl-PL"/>
        </w:rPr>
        <w:t>ryczałtowych, obliczone kwoty udziału w ramach danej kategorii kosztów muszą spełniać następujące warunki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3D0FDDB8" w14:textId="1B453AFC" w:rsidR="00104950" w:rsidRPr="000E70C2" w:rsidRDefault="0085728E" w:rsidP="008758CC">
      <w:pPr>
        <w:numPr>
          <w:ilvl w:val="0"/>
          <w:numId w:val="3"/>
        </w:numPr>
        <w:suppressAutoHyphens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="00E03527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zostać rzeczywiście wykorzystane lub</w:t>
      </w:r>
      <w:r w:rsidR="00104950" w:rsidRPr="00A2694A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wytworzone w okresie ustalonym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5144F1" w:rsidRPr="00A2694A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I.2.2 Warunków </w:t>
      </w:r>
      <w:r w:rsidR="008F7656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zczegó</w:t>
      </w:r>
      <w:r w:rsidR="008F7656">
        <w:rPr>
          <w:rFonts w:ascii="Times New Roman" w:hAnsi="Times New Roman" w:cs="Times New Roman"/>
          <w:sz w:val="24"/>
          <w:szCs w:val="24"/>
          <w:lang w:val="pl-PL"/>
        </w:rPr>
        <w:t>łow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t xml:space="preserve"> (WS)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4B9BBE7" w14:textId="77777777" w:rsidR="00104950" w:rsidRPr="000E70C2" w:rsidRDefault="00104950" w:rsidP="008758C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muszą być niezbędne do celów realizacji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rojektu lub muszą być wytworzone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w ramach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>rojektu;</w:t>
      </w:r>
    </w:p>
    <w:p w14:paraId="046A6184" w14:textId="77777777" w:rsidR="000E70C2" w:rsidRDefault="007570A6" w:rsidP="008758C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94A">
        <w:rPr>
          <w:rFonts w:ascii="Times New Roman" w:hAnsi="Times New Roman"/>
          <w:sz w:val="24"/>
          <w:szCs w:val="24"/>
          <w:lang w:val="pl-PL"/>
        </w:rPr>
        <w:t>obliczone kwoty udziałów ryczałtowych</w:t>
      </w:r>
      <w:r w:rsidRPr="00A2694A" w:rsidDel="007570A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mus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>zą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poddawać się identyfikacji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i weryfikacji, w szczególności mu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>szą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być </w:t>
      </w:r>
      <w:r w:rsidR="00E03527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poparte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odpowiednią ewidencją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i dokumentacją wyszczególnioną</w:t>
      </w:r>
      <w:r w:rsidR="00A2694A">
        <w:rPr>
          <w:rFonts w:ascii="Times New Roman" w:hAnsi="Times New Roman" w:cs="Times New Roman"/>
          <w:sz w:val="24"/>
          <w:szCs w:val="24"/>
          <w:lang w:val="pl-PL"/>
        </w:rPr>
        <w:t xml:space="preserve"> w niniejszym załączniku.</w:t>
      </w:r>
    </w:p>
    <w:p w14:paraId="002BBB35" w14:textId="03CA6489" w:rsidR="000E70C2" w:rsidRPr="00AA6F3D" w:rsidRDefault="00104950" w:rsidP="00561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I.2 Ustalenie </w:t>
      </w:r>
      <w:r w:rsidR="007570A6">
        <w:rPr>
          <w:rFonts w:ascii="Times New Roman" w:hAnsi="Times New Roman" w:cs="Times New Roman"/>
          <w:b/>
          <w:bCs/>
          <w:sz w:val="24"/>
          <w:szCs w:val="24"/>
          <w:lang w:val="pl-PL"/>
        </w:rPr>
        <w:t>udziału ryczałtowego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 dokumenty potwierdzające jednostkowe</w:t>
      </w:r>
      <w:r w:rsidR="0085728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85728E"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ryczałtowe stawki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28B980D9" w14:textId="77777777" w:rsidR="000E70C2" w:rsidRPr="00FC5DBB" w:rsidRDefault="00104950" w:rsidP="00561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C5DBB">
        <w:rPr>
          <w:rFonts w:ascii="Times New Roman" w:hAnsi="Times New Roman" w:cs="Times New Roman"/>
          <w:b/>
          <w:bCs/>
          <w:sz w:val="24"/>
          <w:szCs w:val="24"/>
          <w:lang w:val="pl-PL"/>
        </w:rPr>
        <w:t>Akcja 1 – Mobilność edukacyjna</w:t>
      </w:r>
    </w:p>
    <w:p w14:paraId="6F90DF32" w14:textId="77777777" w:rsidR="000E70C2" w:rsidRPr="00FC5DBB" w:rsidRDefault="00104950" w:rsidP="008758CC">
      <w:pPr>
        <w:numPr>
          <w:ilvl w:val="0"/>
          <w:numId w:val="4"/>
        </w:num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C5DBB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Podróż</w:t>
      </w:r>
    </w:p>
    <w:p w14:paraId="23CF6BA4" w14:textId="77777777" w:rsidR="00324ECF" w:rsidRPr="000909D8" w:rsidRDefault="00324ECF" w:rsidP="00324ECF">
      <w:pPr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909D8">
        <w:rPr>
          <w:rFonts w:ascii="Times New Roman" w:hAnsi="Times New Roman" w:cs="Times New Roman"/>
          <w:sz w:val="24"/>
          <w:szCs w:val="24"/>
          <w:lang w:val="pl-PL"/>
        </w:rPr>
        <w:t>W sposób domyślny przez miejsce wyjazdu będzie rozumiane miejsce, w którym ma siedzibę organizacja wysyłająca, a przez miejsce przyjazdu - miejsce, w którym ma siedzibę organizacja przyjmująca. W przypadku wykazania innego miejsca wyjazdu lub przyjazdu, beneficjent musi podać uzasadnienie takiej zmiany.</w:t>
      </w:r>
    </w:p>
    <w:p w14:paraId="67612A66" w14:textId="6D841DEF" w:rsidR="00324ECF" w:rsidRDefault="00324ECF" w:rsidP="00324ECF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przypadku, gdy podróż nie odbyła się lub została dofinansowana </w:t>
      </w:r>
      <w:r>
        <w:rPr>
          <w:rFonts w:ascii="Times New Roman" w:hAnsi="Times New Roman" w:cs="Times New Roman"/>
          <w:sz w:val="24"/>
          <w:szCs w:val="24"/>
          <w:lang w:val="pl-PL"/>
        </w:rPr>
        <w:t>z innych źródeł finansowania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UE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niż program Erasmus+ (np. uczestnik mobilności jest już na miejscu w odniesieniu do działania innego niż to dofinansowane w ramach Umowy),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Pr="00733E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odnotować taką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sytuacj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systemie </w:t>
      </w:r>
      <w:proofErr w:type="spellStart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</w:t>
      </w:r>
      <w:proofErr w:type="spellEnd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Tool</w:t>
      </w:r>
      <w:proofErr w:type="spellEnd"/>
      <w:r w:rsidRPr="00FC5DBB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+</w:t>
      </w:r>
      <w:r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odniesieniu</w:t>
      </w:r>
      <w:r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każdej takiej mobilności.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takim przypadku nie zostanie przyznane dofinansowanie kosztów podróży.</w:t>
      </w:r>
    </w:p>
    <w:p w14:paraId="6099C186" w14:textId="7BB6E454" w:rsidR="004E2C4A" w:rsidRPr="00942286" w:rsidRDefault="00324ECF" w:rsidP="00942286">
      <w:pPr>
        <w:pStyle w:val="Akapitzlist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B662E">
        <w:rPr>
          <w:rFonts w:ascii="Times New Roman" w:hAnsi="Times New Roman" w:cs="Times New Roman"/>
          <w:sz w:val="24"/>
          <w:szCs w:val="24"/>
          <w:lang w:val="pl-PL"/>
        </w:rPr>
        <w:t xml:space="preserve">Kwota dofinansowania kosztów </w:t>
      </w:r>
      <w:r w:rsidRPr="00EB662E">
        <w:rPr>
          <w:rFonts w:ascii="Times New Roman" w:hAnsi="Times New Roman" w:cs="Times New Roman"/>
          <w:i/>
          <w:sz w:val="24"/>
          <w:szCs w:val="24"/>
          <w:lang w:val="pl-PL"/>
        </w:rPr>
        <w:t>Podróży</w:t>
      </w:r>
      <w:r w:rsidRPr="00EB662E">
        <w:rPr>
          <w:rFonts w:ascii="Times New Roman" w:hAnsi="Times New Roman" w:cs="Times New Roman"/>
          <w:sz w:val="24"/>
          <w:szCs w:val="24"/>
          <w:lang w:val="pl-PL"/>
        </w:rPr>
        <w:t xml:space="preserve"> zostanie obliczona poprzez pomnożenie liczby uczestników z uwzględnieniem dystansu podróży, </w:t>
      </w:r>
      <w:r w:rsidRPr="00EB662E">
        <w:rPr>
          <w:rFonts w:ascii="Times New Roman" w:hAnsi="Times New Roman" w:cs="Times New Roman"/>
          <w:bCs/>
          <w:sz w:val="24"/>
          <w:szCs w:val="24"/>
          <w:lang w:val="pl-PL"/>
        </w:rPr>
        <w:t>włącznie z osobami towarzyszącymi</w:t>
      </w:r>
      <w:r w:rsidRPr="00EB662E">
        <w:rPr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  <w:r w:rsidRPr="00EB662E">
        <w:rPr>
          <w:rFonts w:ascii="Times New Roman" w:hAnsi="Times New Roman" w:cs="Times New Roman"/>
          <w:sz w:val="24"/>
          <w:szCs w:val="24"/>
          <w:lang w:val="pl-PL"/>
        </w:rPr>
        <w:t xml:space="preserve"> przez ryczałtową stawkę jednostkową właściwą dla danego dystansu podróży, jak określono w załączniku IV umowy. </w:t>
      </w:r>
      <w:r w:rsidR="0085728E">
        <w:rPr>
          <w:rFonts w:ascii="Times New Roman" w:hAnsi="Times New Roman" w:cs="Times New Roman"/>
          <w:sz w:val="24"/>
          <w:szCs w:val="24"/>
          <w:lang w:val="pl-PL"/>
        </w:rPr>
        <w:t>Jednostkowa stawka r</w:t>
      </w:r>
      <w:r w:rsidRPr="00EB662E">
        <w:rPr>
          <w:rFonts w:ascii="Times New Roman" w:hAnsi="Times New Roman" w:cs="Times New Roman"/>
          <w:sz w:val="24"/>
          <w:szCs w:val="24"/>
          <w:lang w:val="pl-PL"/>
        </w:rPr>
        <w:t>yczałtowa, której wysokość uzależniona jest od dystansu podróży, będzie stanowić kwotę dofinansowania podróży z miejsca wyjazdu do miejsca przyjazdu i z</w:t>
      </w:r>
      <w:r w:rsidRPr="00EB662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B662E">
        <w:rPr>
          <w:rFonts w:ascii="Times New Roman" w:hAnsi="Times New Roman" w:cs="Times New Roman"/>
          <w:sz w:val="24"/>
          <w:szCs w:val="24"/>
          <w:lang w:val="pl-PL"/>
        </w:rPr>
        <w:t>powrotem.</w:t>
      </w:r>
    </w:p>
    <w:p w14:paraId="05A215A3" w14:textId="77777777" w:rsidR="00324ECF" w:rsidRDefault="00324ECF" w:rsidP="00942286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Aby ustalić mający zastosowanie dystans podróży,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>
        <w:rPr>
          <w:rFonts w:ascii="Times New Roman" w:hAnsi="Times New Roman" w:cs="Times New Roman"/>
          <w:sz w:val="24"/>
          <w:szCs w:val="24"/>
          <w:lang w:val="pl-PL"/>
        </w:rPr>
        <w:t>musi wskazać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dystans podróży w jedną stronę za pomocą kalkulatora odległości online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dostępnego na stronie internetowej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Komisji Europejskiej (KE)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pod adresem: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43483">
        <w:fldChar w:fldCharType="begin"/>
      </w:r>
      <w:r w:rsidR="00743483" w:rsidRPr="00743483">
        <w:rPr>
          <w:lang w:val="pl-PL"/>
        </w:rPr>
        <w:instrText xml:space="preserve"> HYPERLINK "http://ec.europa.eu/programmes/erasmus-plus/tools/distance_en.htm" </w:instrText>
      </w:r>
      <w:r w:rsidR="00743483">
        <w:fldChar w:fldCharType="separate"/>
      </w:r>
      <w:r w:rsidR="007B38E2" w:rsidRPr="007B38E2">
        <w:rPr>
          <w:rStyle w:val="Hipercze"/>
          <w:rFonts w:ascii="Times New Roman" w:hAnsi="Times New Roman" w:cs="Times New Roman"/>
          <w:sz w:val="24"/>
          <w:szCs w:val="24"/>
          <w:lang w:val="pl-PL"/>
        </w:rPr>
        <w:t>http://ec.europa.eu/programmes/erasmus-</w:t>
      </w:r>
      <w:r w:rsidR="007B38E2" w:rsidRPr="00EB662E">
        <w:rPr>
          <w:rStyle w:val="Hipercze"/>
          <w:rFonts w:ascii="Times New Roman" w:hAnsi="Times New Roman" w:cs="Times New Roman"/>
          <w:sz w:val="24"/>
          <w:szCs w:val="24"/>
          <w:lang w:val="pl-PL"/>
        </w:rPr>
        <w:t>plus/tools/distance_en.htm</w:t>
      </w:r>
      <w:r w:rsidR="00743483">
        <w:rPr>
          <w:rStyle w:val="Hipercze"/>
          <w:rFonts w:ascii="Times New Roman" w:hAnsi="Times New Roman" w:cs="Times New Roman"/>
          <w:sz w:val="24"/>
          <w:szCs w:val="24"/>
          <w:lang w:val="pl-PL"/>
        </w:rPr>
        <w:fldChar w:fldCharType="end"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3624CD88" w14:textId="5994D92A" w:rsidR="00324ECF" w:rsidRDefault="00324ECF" w:rsidP="0085728E">
      <w:pPr>
        <w:spacing w:before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obliczy 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system</w:t>
      </w:r>
      <w:r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</w:t>
      </w:r>
      <w:proofErr w:type="spellEnd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Tool</w:t>
      </w:r>
      <w:proofErr w:type="spellEnd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+</w:t>
      </w:r>
      <w:r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kwoty dofinansowania podróży na podstawie mających zastosowanie ryczałtowych stawek jednostkowych. </w:t>
      </w:r>
    </w:p>
    <w:p w14:paraId="3CEDA08A" w14:textId="77777777" w:rsidR="00324ECF" w:rsidRPr="00376749" w:rsidRDefault="00324ECF" w:rsidP="00324ECF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6749">
        <w:rPr>
          <w:rFonts w:ascii="Times New Roman" w:hAnsi="Times New Roman" w:cs="Times New Roman"/>
          <w:sz w:val="24"/>
          <w:szCs w:val="24"/>
          <w:u w:val="single"/>
          <w:lang w:val="pl-PL"/>
        </w:rPr>
        <w:lastRenderedPageBreak/>
        <w:t>Kwalifikowalność działania:</w:t>
      </w:r>
      <w:r w:rsidRPr="00376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334A893" w14:textId="77777777" w:rsidR="00324ECF" w:rsidRDefault="00324ECF" w:rsidP="00324EC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633CC19" w14:textId="5283BA86" w:rsidR="00324ECF" w:rsidRDefault="00324ECF" w:rsidP="00324EC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76749">
        <w:rPr>
          <w:rFonts w:ascii="Times New Roman" w:hAnsi="Times New Roman" w:cs="Times New Roman"/>
          <w:sz w:val="24"/>
          <w:szCs w:val="24"/>
          <w:lang w:val="pl-PL"/>
        </w:rPr>
        <w:t>arunkiem kwalifikującym otrzymanie dofinansowania będzie rzeczywiste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86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76749">
        <w:rPr>
          <w:rFonts w:ascii="Times New Roman" w:hAnsi="Times New Roman" w:cs="Times New Roman"/>
          <w:sz w:val="24"/>
          <w:szCs w:val="24"/>
          <w:lang w:val="pl-PL"/>
        </w:rPr>
        <w:t>realizowanie przez uczestnika działania.</w:t>
      </w:r>
    </w:p>
    <w:p w14:paraId="5C299381" w14:textId="77777777" w:rsidR="00324ECF" w:rsidRDefault="00324ECF" w:rsidP="00324EC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FFD33B" w14:textId="77777777" w:rsidR="00B76613" w:rsidRPr="008758CC" w:rsidRDefault="00B76613" w:rsidP="00B76613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758CC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Dokumenty potwierdzające: </w:t>
      </w:r>
    </w:p>
    <w:p w14:paraId="66576635" w14:textId="4D355C8A" w:rsidR="00B76613" w:rsidRDefault="0085728E" w:rsidP="0085728E">
      <w:pPr>
        <w:spacing w:before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>otwierdzenie uczestnictwa w działaniu w formie z</w:t>
      </w:r>
      <w:r w:rsidR="00B7661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76613" w:rsidRPr="00AA6F3D">
        <w:rPr>
          <w:rFonts w:ascii="Times New Roman" w:hAnsi="Times New Roman" w:cs="Times New Roman"/>
          <w:sz w:val="24"/>
          <w:szCs w:val="24"/>
          <w:lang w:val="pl-PL"/>
        </w:rPr>
        <w:t>świadczeni</w:t>
      </w:r>
      <w:r w:rsidR="002F75F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76613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podpisane</w:t>
      </w:r>
      <w:r w:rsidR="002F75FB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B76613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przez organizację przyjmującą, z podaniem imienia i nazwiska</w:t>
      </w:r>
      <w:r w:rsidR="00B76613">
        <w:rPr>
          <w:rFonts w:ascii="Times New Roman" w:hAnsi="Times New Roman" w:cs="Times New Roman"/>
          <w:sz w:val="24"/>
          <w:szCs w:val="24"/>
          <w:lang w:val="pl-PL"/>
        </w:rPr>
        <w:t xml:space="preserve"> uczestnika</w:t>
      </w:r>
      <w:r w:rsidR="00B76613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76613">
        <w:rPr>
          <w:rFonts w:ascii="Times New Roman" w:hAnsi="Times New Roman" w:cs="Times New Roman"/>
          <w:sz w:val="24"/>
          <w:szCs w:val="24"/>
          <w:lang w:val="pl-PL"/>
        </w:rPr>
        <w:t xml:space="preserve">celu działania, </w:t>
      </w:r>
      <w:r w:rsidR="00B76613" w:rsidRPr="00AA6F3D">
        <w:rPr>
          <w:rFonts w:ascii="Times New Roman" w:hAnsi="Times New Roman" w:cs="Times New Roman"/>
          <w:sz w:val="24"/>
          <w:szCs w:val="24"/>
          <w:lang w:val="pl-PL"/>
        </w:rPr>
        <w:t>jak również daty rozpoczęcia i zakończenia działania.</w:t>
      </w:r>
    </w:p>
    <w:p w14:paraId="41F8EF1F" w14:textId="77777777" w:rsidR="006D55F6" w:rsidRPr="00660D96" w:rsidRDefault="006D55F6" w:rsidP="006D55F6">
      <w:pPr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5FA595F" w14:textId="77777777" w:rsidR="00104950" w:rsidRPr="006C2862" w:rsidRDefault="00104950" w:rsidP="006C2862">
      <w:pPr>
        <w:suppressAutoHyphens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B.</w:t>
      </w:r>
      <w:r w:rsidR="002E4FD8"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Wsparcie</w:t>
      </w:r>
      <w:r w:rsidRPr="006C2862">
        <w:rPr>
          <w:rFonts w:ascii="Times New Roman" w:hAnsi="Times New Roman" w:cs="Times New Roman"/>
          <w:b/>
          <w:spacing w:val="-7"/>
          <w:sz w:val="24"/>
          <w:szCs w:val="24"/>
          <w:u w:val="single"/>
          <w:lang w:val="pl-PL"/>
        </w:rPr>
        <w:t xml:space="preserve"> </w:t>
      </w:r>
      <w:r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indywidualne</w:t>
      </w:r>
    </w:p>
    <w:p w14:paraId="70435492" w14:textId="584867D2" w:rsidR="005916C3" w:rsidRDefault="00104950" w:rsidP="008758C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916C3">
        <w:rPr>
          <w:rFonts w:ascii="Times New Roman" w:hAnsi="Times New Roman" w:cs="Times New Roman"/>
          <w:sz w:val="24"/>
          <w:szCs w:val="24"/>
          <w:u w:val="single"/>
          <w:lang w:val="pl-PL"/>
        </w:rPr>
        <w:t>Ustal</w:t>
      </w:r>
      <w:r w:rsidR="0085728E">
        <w:rPr>
          <w:rFonts w:ascii="Times New Roman" w:hAnsi="Times New Roman" w:cs="Times New Roman"/>
          <w:sz w:val="24"/>
          <w:szCs w:val="24"/>
          <w:u w:val="single"/>
          <w:lang w:val="pl-PL"/>
        </w:rPr>
        <w:t>e</w:t>
      </w:r>
      <w:r w:rsidRPr="005916C3">
        <w:rPr>
          <w:rFonts w:ascii="Times New Roman" w:hAnsi="Times New Roman" w:cs="Times New Roman"/>
          <w:sz w:val="24"/>
          <w:szCs w:val="24"/>
          <w:u w:val="single"/>
          <w:lang w:val="pl-PL"/>
        </w:rPr>
        <w:t>nie kwoty dofinansowania</w:t>
      </w:r>
      <w:r w:rsidR="007F776D" w:rsidRPr="005916C3">
        <w:rPr>
          <w:rFonts w:ascii="Times New Roman" w:hAnsi="Times New Roman" w:cs="Times New Roman"/>
          <w:sz w:val="24"/>
          <w:szCs w:val="24"/>
          <w:u w:val="single"/>
          <w:lang w:val="pl-PL"/>
        </w:rPr>
        <w:t>:</w:t>
      </w:r>
      <w:r w:rsidR="007F77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21054AE" w14:textId="2BBA828A" w:rsidR="001F7946" w:rsidRDefault="001F7946" w:rsidP="001F794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0C03A5">
        <w:rPr>
          <w:rFonts w:ascii="Times New Roman" w:hAnsi="Times New Roman" w:cs="Times New Roman"/>
          <w:sz w:val="24"/>
          <w:szCs w:val="24"/>
          <w:lang w:val="pl-PL"/>
        </w:rPr>
        <w:t xml:space="preserve">wota dofinansowania zostanie obliczona poprzez pomnożenie liczby dni/miesięcy przypadających na uczestnika, włączając osoby towarzyszące, przez ryczałtową  stawkę jednostkową na dzień/miesiąc w określonej kategorii właściwej dla kraju przyjmującego, jak określono w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0C03A5">
        <w:rPr>
          <w:rFonts w:ascii="Times New Roman" w:hAnsi="Times New Roman" w:cs="Times New Roman"/>
          <w:sz w:val="24"/>
          <w:szCs w:val="24"/>
          <w:lang w:val="pl-PL"/>
        </w:rPr>
        <w:t xml:space="preserve">ałączniku IV do Umowy. </w:t>
      </w:r>
      <w:r w:rsidR="00ED6C59">
        <w:rPr>
          <w:rFonts w:ascii="Times New Roman" w:hAnsi="Times New Roman" w:cs="Times New Roman"/>
          <w:sz w:val="24"/>
          <w:szCs w:val="24"/>
          <w:lang w:val="pl-PL"/>
        </w:rPr>
        <w:t>Jeśli ma to zastosowanie, p</w:t>
      </w:r>
      <w:r w:rsidRPr="000C03A5">
        <w:rPr>
          <w:rFonts w:ascii="Times New Roman" w:hAnsi="Times New Roman" w:cs="Times New Roman"/>
          <w:sz w:val="24"/>
          <w:szCs w:val="24"/>
          <w:lang w:val="pl-PL"/>
        </w:rPr>
        <w:t xml:space="preserve">rzy obliczaniu kwoty </w:t>
      </w:r>
      <w:r w:rsidRPr="001F7946">
        <w:rPr>
          <w:rFonts w:ascii="Times New Roman" w:hAnsi="Times New Roman" w:cs="Times New Roman"/>
          <w:i/>
          <w:sz w:val="24"/>
          <w:szCs w:val="24"/>
          <w:lang w:val="pl-PL"/>
        </w:rPr>
        <w:t>Wsparcia indywidualnego</w:t>
      </w:r>
      <w:r w:rsidRPr="000C03A5">
        <w:rPr>
          <w:rFonts w:ascii="Times New Roman" w:hAnsi="Times New Roman" w:cs="Times New Roman"/>
          <w:sz w:val="24"/>
          <w:szCs w:val="24"/>
          <w:lang w:val="pl-PL"/>
        </w:rPr>
        <w:t xml:space="preserve"> można uwzględnić jeden dzień podróży przed rozpoczęciem okresu działania oraz jeden dzień podróży po zakończeniu okresu działania.</w:t>
      </w:r>
    </w:p>
    <w:p w14:paraId="278D89EE" w14:textId="77777777" w:rsidR="001F7946" w:rsidRPr="00AA6F3D" w:rsidRDefault="001F7946" w:rsidP="001F7946">
      <w:pPr>
        <w:numPr>
          <w:ilvl w:val="0"/>
          <w:numId w:val="1"/>
        </w:num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 przypadku przerwy w pobycie, czas przerwy nie zostanie uwzględniony przy obliczani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dofinansowania w ramach </w:t>
      </w:r>
      <w:r w:rsidR="00CB1C36" w:rsidRPr="00CB1C36">
        <w:rPr>
          <w:rFonts w:ascii="Times New Roman" w:hAnsi="Times New Roman" w:cs="Times New Roman"/>
          <w:i/>
          <w:sz w:val="24"/>
          <w:szCs w:val="24"/>
          <w:lang w:val="pl-PL"/>
        </w:rPr>
        <w:t xml:space="preserve">Wsparcia </w:t>
      </w:r>
      <w:r w:rsidRPr="00CB1C36">
        <w:rPr>
          <w:rFonts w:ascii="Times New Roman" w:hAnsi="Times New Roman" w:cs="Times New Roman"/>
          <w:i/>
          <w:sz w:val="24"/>
          <w:szCs w:val="24"/>
          <w:lang w:val="pl-PL"/>
        </w:rPr>
        <w:t>indywidualnego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BF12674" w14:textId="77777777" w:rsidR="007651F7" w:rsidRPr="00AA6F3D" w:rsidRDefault="007651F7" w:rsidP="007651F7">
      <w:pPr>
        <w:numPr>
          <w:ilvl w:val="0"/>
          <w:numId w:val="1"/>
        </w:num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przypadku wypowiedzenia przez uczestnika umowy 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eneficjentem ze względu na działanie </w:t>
      </w:r>
      <w:r w:rsidRPr="007E1673">
        <w:rPr>
          <w:rFonts w:ascii="Times New Roman" w:hAnsi="Times New Roman" w:cs="Times New Roman"/>
          <w:b/>
          <w:i/>
          <w:sz w:val="24"/>
          <w:szCs w:val="24"/>
          <w:lang w:val="pl-PL"/>
        </w:rPr>
        <w:t>siły wyższej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uczestnik </w:t>
      </w:r>
      <w:r>
        <w:rPr>
          <w:rFonts w:ascii="Times New Roman" w:hAnsi="Times New Roman" w:cs="Times New Roman"/>
          <w:sz w:val="24"/>
          <w:szCs w:val="24"/>
          <w:lang w:val="pl-PL"/>
        </w:rPr>
        <w:t>musi być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uprawniony do otrzymania kwoty dofinansowania </w:t>
      </w:r>
      <w:r w:rsidRPr="00D77E2F">
        <w:rPr>
          <w:rFonts w:ascii="Times New Roman" w:hAnsi="Times New Roman" w:cs="Times New Roman"/>
          <w:sz w:val="24"/>
          <w:szCs w:val="24"/>
          <w:lang w:val="pl-PL"/>
        </w:rPr>
        <w:t xml:space="preserve">odpowiadającej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co najmniej </w:t>
      </w:r>
      <w:r w:rsidRPr="00D77E2F">
        <w:rPr>
          <w:rFonts w:ascii="Times New Roman" w:hAnsi="Times New Roman" w:cs="Times New Roman"/>
          <w:sz w:val="24"/>
          <w:szCs w:val="24"/>
          <w:lang w:val="pl-PL"/>
        </w:rPr>
        <w:t xml:space="preserve">rzeczywistemu czasowi trwania mobilności. Wszelkie pozostałe fundusze </w:t>
      </w:r>
      <w:r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podlegać zwrotowi, o ile nie uzgodniono inaczej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eneficjentem.</w:t>
      </w:r>
    </w:p>
    <w:p w14:paraId="6D5D3CC7" w14:textId="77777777" w:rsidR="007651F7" w:rsidRPr="00AA6F3D" w:rsidRDefault="007651F7" w:rsidP="007651F7">
      <w:pPr>
        <w:numPr>
          <w:ilvl w:val="0"/>
          <w:numId w:val="1"/>
        </w:numPr>
        <w:tabs>
          <w:tab w:val="left" w:pos="851"/>
        </w:tabs>
        <w:suppressAutoHyphens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  <w:lang w:val="pl-PL"/>
        </w:rPr>
        <w:t>zawieszenia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przez uczestnika umowy 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eneficjentem ze względu na działanie </w:t>
      </w:r>
      <w:r w:rsidRPr="00B24B65">
        <w:rPr>
          <w:rFonts w:ascii="Times New Roman" w:hAnsi="Times New Roman" w:cs="Times New Roman"/>
          <w:b/>
          <w:i/>
          <w:sz w:val="24"/>
          <w:szCs w:val="24"/>
          <w:lang w:val="pl-PL"/>
        </w:rPr>
        <w:t>siły wyższej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uczestnik </w:t>
      </w:r>
      <w:r>
        <w:rPr>
          <w:rFonts w:ascii="Times New Roman" w:hAnsi="Times New Roman" w:cs="Times New Roman"/>
          <w:sz w:val="24"/>
          <w:szCs w:val="24"/>
          <w:lang w:val="pl-PL"/>
        </w:rPr>
        <w:t>musi być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uprawniony do kontynuowania działań po przerwie, pod warunkiem, że data końcowa mobilności nie będzie późniejsza niż data końcowa projektu mobilności. </w:t>
      </w: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ziałani</w:t>
      </w:r>
      <w:r>
        <w:rPr>
          <w:rFonts w:ascii="Times New Roman" w:hAnsi="Times New Roman" w:cs="Times New Roman"/>
          <w:sz w:val="24"/>
          <w:szCs w:val="24"/>
          <w:lang w:val="pl-PL"/>
        </w:rPr>
        <w:t>a te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należy </w:t>
      </w:r>
      <w:r>
        <w:rPr>
          <w:rFonts w:ascii="Times New Roman" w:hAnsi="Times New Roman" w:cs="Times New Roman"/>
          <w:sz w:val="24"/>
          <w:szCs w:val="24"/>
          <w:lang w:val="pl-PL"/>
        </w:rPr>
        <w:t>sprawozdać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systemie </w:t>
      </w:r>
      <w:proofErr w:type="spellStart"/>
      <w:r w:rsidRPr="00471736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</w:t>
      </w:r>
      <w:proofErr w:type="spellEnd"/>
      <w:r w:rsidRPr="00471736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471736">
        <w:rPr>
          <w:rFonts w:ascii="Times New Roman" w:hAnsi="Times New Roman" w:cs="Times New Roman"/>
          <w:b/>
          <w:i/>
          <w:sz w:val="24"/>
          <w:szCs w:val="24"/>
          <w:lang w:val="pl-PL"/>
        </w:rPr>
        <w:t>Tool</w:t>
      </w:r>
      <w:proofErr w:type="spellEnd"/>
      <w:r w:rsidRPr="00471736">
        <w:rPr>
          <w:rFonts w:ascii="Times New Roman" w:hAnsi="Times New Roman" w:cs="Times New Roman"/>
          <w:b/>
          <w:i/>
          <w:sz w:val="24"/>
          <w:szCs w:val="24"/>
          <w:lang w:val="pl-PL"/>
        </w:rPr>
        <w:t>+</w:t>
      </w:r>
      <w:r w:rsidRPr="001F794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jako mobilność z przerwą.</w:t>
      </w:r>
    </w:p>
    <w:p w14:paraId="2CF19C40" w14:textId="77777777" w:rsidR="001F7946" w:rsidRPr="001F7946" w:rsidRDefault="001F7946" w:rsidP="001F794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F794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Kwalifikowalność działania: </w:t>
      </w:r>
    </w:p>
    <w:p w14:paraId="4C0403C3" w14:textId="30640771" w:rsidR="001F7946" w:rsidRPr="00AA6F3D" w:rsidRDefault="001F7946" w:rsidP="001F794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arunkiem kwalifikującym otrzymanie dofinansowania będzie rzeczywiste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zrealizowanie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przez uczestnika działania w danym okresie.</w:t>
      </w:r>
    </w:p>
    <w:p w14:paraId="511138BD" w14:textId="77777777" w:rsidR="001F7946" w:rsidRPr="001F7946" w:rsidRDefault="001F7946" w:rsidP="001F794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F7946">
        <w:rPr>
          <w:rFonts w:ascii="Times New Roman" w:hAnsi="Times New Roman" w:cs="Times New Roman"/>
          <w:sz w:val="24"/>
          <w:szCs w:val="24"/>
          <w:u w:val="single"/>
          <w:lang w:val="pl-PL"/>
        </w:rPr>
        <w:t>Dokumenty potwierdzające:</w:t>
      </w:r>
    </w:p>
    <w:p w14:paraId="1CBA8FE4" w14:textId="21982AEE" w:rsidR="001F7946" w:rsidRDefault="001F7946" w:rsidP="001F794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otwierdzenie uczestnictwa w działaniu</w:t>
      </w:r>
      <w:r w:rsidR="004E2C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formie zaświadczenia podpisanego przez organizację przyjmującą z podaniem imienia i nazwiska uczestnika, celu działani</w:t>
      </w:r>
      <w:r w:rsidRPr="00E40746">
        <w:rPr>
          <w:rFonts w:ascii="Times New Roman" w:hAnsi="Times New Roman" w:cs="Times New Roman"/>
          <w:sz w:val="24"/>
          <w:szCs w:val="24"/>
          <w:lang w:val="pl-PL"/>
        </w:rPr>
        <w:t>a,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jak również daty jego rozpoczęcia i</w:t>
      </w:r>
      <w:r w:rsidRPr="00AA6F3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zakończenia.</w:t>
      </w:r>
    </w:p>
    <w:p w14:paraId="3C2EE084" w14:textId="77777777" w:rsidR="001F7946" w:rsidRPr="001F7946" w:rsidRDefault="001F7946" w:rsidP="001F794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F7946">
        <w:rPr>
          <w:rFonts w:ascii="Times New Roman" w:hAnsi="Times New Roman" w:cs="Times New Roman"/>
          <w:sz w:val="24"/>
          <w:szCs w:val="24"/>
          <w:u w:val="single"/>
          <w:lang w:val="pl-PL"/>
        </w:rPr>
        <w:t>(d)    Sprawozdawczość:</w:t>
      </w:r>
    </w:p>
    <w:p w14:paraId="6D67F4C1" w14:textId="72184548" w:rsidR="00CD151F" w:rsidRPr="00AA6F3D" w:rsidRDefault="00CD151F" w:rsidP="00CD151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Uczestnicy mobilności </w:t>
      </w:r>
      <w:r>
        <w:rPr>
          <w:rFonts w:ascii="Times New Roman" w:hAnsi="Times New Roman" w:cs="Times New Roman"/>
          <w:sz w:val="24"/>
          <w:szCs w:val="24"/>
          <w:lang w:val="pl-PL"/>
        </w:rPr>
        <w:t>muszą złożyć raport indywidualny uczestnika mobilności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systemie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online, w którym przedstawią informacje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oparte na faktach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i ich wrażenia</w:t>
      </w:r>
      <w:r>
        <w:rPr>
          <w:rFonts w:ascii="Times New Roman" w:hAnsi="Times New Roman" w:cs="Times New Roman"/>
          <w:sz w:val="24"/>
          <w:szCs w:val="24"/>
          <w:lang w:val="pl-PL"/>
        </w:rPr>
        <w:t>ch z pobytu</w:t>
      </w:r>
      <w:r w:rsidR="00E4074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oraz informacje o przygotowani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uczestników do wyjazdu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działaniach </w:t>
      </w:r>
      <w:r>
        <w:rPr>
          <w:rFonts w:ascii="Times New Roman" w:hAnsi="Times New Roman" w:cs="Times New Roman"/>
          <w:sz w:val="24"/>
          <w:szCs w:val="24"/>
          <w:lang w:val="pl-PL"/>
        </w:rPr>
        <w:t>projektowych po zakończeniu mobilności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82570EC" w14:textId="77777777" w:rsidR="00104950" w:rsidRPr="00DE06B5" w:rsidRDefault="00104950" w:rsidP="00DE06B5">
      <w:p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500D4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C.</w:t>
      </w:r>
      <w:r w:rsidR="002E4FD8" w:rsidRPr="00500D4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 </w:t>
      </w:r>
      <w:r w:rsidRPr="00500D4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Wsparcie</w:t>
      </w:r>
      <w:r w:rsidRPr="00500D40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  <w:lang w:val="pl-PL"/>
        </w:rPr>
        <w:t xml:space="preserve"> </w:t>
      </w:r>
      <w:r w:rsidRPr="00500D4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organizacyjne</w:t>
      </w:r>
    </w:p>
    <w:p w14:paraId="5F69DB49" w14:textId="77777777" w:rsidR="00406CB8" w:rsidRPr="00406CB8" w:rsidRDefault="00104950" w:rsidP="008758CC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06CB8">
        <w:rPr>
          <w:rFonts w:ascii="Times New Roman" w:hAnsi="Times New Roman" w:cs="Times New Roman"/>
          <w:sz w:val="24"/>
          <w:szCs w:val="24"/>
          <w:u w:val="single"/>
          <w:lang w:val="pl-PL"/>
        </w:rPr>
        <w:t>Ustalanie kwoty dofinansowania:</w:t>
      </w:r>
    </w:p>
    <w:p w14:paraId="7B0E5948" w14:textId="77777777" w:rsidR="008B3E50" w:rsidRPr="00AA6F3D" w:rsidRDefault="008B3E50" w:rsidP="008B3E50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wota dofinansowania zostanie obliczona poprzez pomnożenie łącznej liczby mobilności przez mającą zastosowanie ryczałtową stawkę jednostkową, jak określono w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ałączniku </w:t>
      </w:r>
      <w:r w:rsidRPr="00E20B63"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>V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 Umowy. 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 xml:space="preserve">Osoby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towarzysząc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B3E50">
        <w:rPr>
          <w:rFonts w:ascii="Times New Roman" w:hAnsi="Times New Roman" w:cs="Times New Roman"/>
          <w:sz w:val="24"/>
          <w:szCs w:val="24"/>
          <w:lang w:val="pl-PL"/>
        </w:rPr>
        <w:t>uczestnikom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podczas ich działań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 xml:space="preserve"> nie są uznawane za uczestników mobilności i nie są </w:t>
      </w:r>
      <w:r w:rsidR="003D7358">
        <w:rPr>
          <w:rFonts w:ascii="Times New Roman" w:hAnsi="Times New Roman" w:cs="Times New Roman"/>
          <w:sz w:val="24"/>
          <w:szCs w:val="24"/>
          <w:lang w:val="pl-PL"/>
        </w:rPr>
        <w:t>uwzględniane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 xml:space="preserve"> przy obliczaniu kwoty dofinansowania na wsparcie organizacyjne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0841038" w14:textId="77777777" w:rsidR="00406CB8" w:rsidRPr="00406CB8" w:rsidRDefault="00104950" w:rsidP="008758C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06CB8">
        <w:rPr>
          <w:rFonts w:ascii="Times New Roman" w:hAnsi="Times New Roman" w:cs="Times New Roman"/>
          <w:sz w:val="24"/>
          <w:szCs w:val="24"/>
          <w:u w:val="single"/>
          <w:lang w:val="pl-PL"/>
        </w:rPr>
        <w:t>Kwalifikowalność działania:</w:t>
      </w:r>
    </w:p>
    <w:p w14:paraId="156F384C" w14:textId="66A0B544" w:rsidR="00104950" w:rsidRPr="00AA6F3D" w:rsidRDefault="00406CB8" w:rsidP="00406CB8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arunkiem kwalifikującym otrzymanie dofinansowania będzie rzeczywiste</w:t>
      </w:r>
      <w:r w:rsidR="008B3E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86E8D">
        <w:rPr>
          <w:rFonts w:ascii="Times New Roman" w:hAnsi="Times New Roman" w:cs="Times New Roman"/>
          <w:sz w:val="24"/>
          <w:szCs w:val="24"/>
          <w:lang w:val="pl-PL"/>
        </w:rPr>
        <w:t xml:space="preserve">zrealizowanie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przez uczestnika działania</w:t>
      </w:r>
      <w:r w:rsidR="00E4074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6CF6A23" w14:textId="77777777" w:rsidR="00406CB8" w:rsidRDefault="00104950" w:rsidP="00406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06CB8">
        <w:rPr>
          <w:rFonts w:ascii="Times New Roman" w:hAnsi="Times New Roman" w:cs="Times New Roman"/>
          <w:sz w:val="24"/>
          <w:szCs w:val="24"/>
          <w:u w:val="single"/>
          <w:lang w:val="pl-PL"/>
        </w:rPr>
        <w:t>Dokumenty potwierdzające:</w:t>
      </w:r>
    </w:p>
    <w:p w14:paraId="3E27B933" w14:textId="77777777" w:rsidR="003B0637" w:rsidRPr="00406CB8" w:rsidRDefault="003B0637" w:rsidP="003B0637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14:paraId="14F8B65E" w14:textId="3BE8D1BB" w:rsidR="008B3E50" w:rsidRDefault="00D23CE5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3CE5">
        <w:rPr>
          <w:rFonts w:ascii="Times New Roman" w:hAnsi="Times New Roman" w:cs="Times New Roman"/>
          <w:sz w:val="24"/>
          <w:szCs w:val="24"/>
          <w:lang w:val="pl-PL"/>
        </w:rPr>
        <w:t>Potwierdzenie uczestnictwa w działaniu w formie zaświadczenia podpisanego przez organizację przyjmującą z podaniem imienia i nazwiska uczestnika, celu działania, jak również daty jego rozpoczęcia i zakończenia.</w:t>
      </w:r>
    </w:p>
    <w:p w14:paraId="2478E9A6" w14:textId="77777777" w:rsidR="008B3E50" w:rsidRPr="00DE06B5" w:rsidRDefault="008B3E50" w:rsidP="008B3E50">
      <w:p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B3E5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D. Opłata za udział w kursie</w:t>
      </w:r>
    </w:p>
    <w:p w14:paraId="4DA8534E" w14:textId="64217334" w:rsidR="008B3E50" w:rsidRPr="008B3E50" w:rsidRDefault="008B3E50" w:rsidP="008B3E50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B3E50">
        <w:rPr>
          <w:rFonts w:ascii="Times New Roman" w:hAnsi="Times New Roman" w:cs="Times New Roman"/>
          <w:sz w:val="24"/>
          <w:szCs w:val="24"/>
          <w:u w:val="single"/>
          <w:lang w:val="pl-PL"/>
        </w:rPr>
        <w:t>Ustal</w:t>
      </w:r>
      <w:r w:rsidR="003F5967">
        <w:rPr>
          <w:rFonts w:ascii="Times New Roman" w:hAnsi="Times New Roman" w:cs="Times New Roman"/>
          <w:sz w:val="24"/>
          <w:szCs w:val="24"/>
          <w:u w:val="single"/>
          <w:lang w:val="pl-PL"/>
        </w:rPr>
        <w:t>e</w:t>
      </w:r>
      <w:r w:rsidRPr="008B3E50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nie kwoty dofinansowania: </w:t>
      </w:r>
    </w:p>
    <w:p w14:paraId="4D90B48C" w14:textId="43A7D53A" w:rsidR="008B3E50" w:rsidRDefault="008B3E50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wota dofinansowania zostanie ustalona poprzez pomnożenie łącznej liczby dni przypadających na kurs przez mającą zastosowanie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ryczałtową stawkę jednostkową zgodnie z 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ałącznik</w:t>
      </w:r>
      <w:r>
        <w:rPr>
          <w:rFonts w:ascii="Times New Roman" w:hAnsi="Times New Roman" w:cs="Times New Roman"/>
          <w:sz w:val="24"/>
          <w:szCs w:val="24"/>
          <w:lang w:val="pl-PL"/>
        </w:rPr>
        <w:t>iem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pl-PL"/>
        </w:rPr>
        <w:t>V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 Umowy. W odniesieniu do każdego uczestnika, </w:t>
      </w:r>
      <w:r w:rsidR="00855C10">
        <w:rPr>
          <w:rFonts w:ascii="Times New Roman" w:hAnsi="Times New Roman" w:cs="Times New Roman"/>
          <w:sz w:val="24"/>
          <w:szCs w:val="24"/>
          <w:lang w:val="pl-PL"/>
        </w:rPr>
        <w:t>beneficjent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86ABA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D86ABA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sprawozda</w:t>
      </w:r>
      <w:r w:rsidR="00D86ABA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D86ABA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systemie </w:t>
      </w:r>
      <w:proofErr w:type="spellStart"/>
      <w:r w:rsidRPr="008B3E50">
        <w:rPr>
          <w:rFonts w:ascii="Times New Roman" w:hAnsi="Times New Roman" w:cs="Times New Roman"/>
          <w:i/>
          <w:sz w:val="24"/>
          <w:szCs w:val="24"/>
          <w:lang w:val="pl-PL"/>
        </w:rPr>
        <w:t>Mobility</w:t>
      </w:r>
      <w:proofErr w:type="spellEnd"/>
      <w:r w:rsidRPr="008B3E5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8B3E50">
        <w:rPr>
          <w:rFonts w:ascii="Times New Roman" w:hAnsi="Times New Roman" w:cs="Times New Roman"/>
          <w:i/>
          <w:sz w:val="24"/>
          <w:szCs w:val="24"/>
          <w:lang w:val="pl-PL"/>
        </w:rPr>
        <w:t>Tool</w:t>
      </w:r>
      <w:proofErr w:type="spellEnd"/>
      <w:r w:rsidRPr="008B3E50">
        <w:rPr>
          <w:rFonts w:ascii="Times New Roman" w:hAnsi="Times New Roman" w:cs="Times New Roman"/>
          <w:i/>
          <w:sz w:val="24"/>
          <w:szCs w:val="24"/>
          <w:lang w:val="pl-PL"/>
        </w:rPr>
        <w:t>+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czy dany uczestnik brał udział w szkoleniu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formie kursu, za który należało </w:t>
      </w:r>
      <w:r w:rsidR="00565879">
        <w:rPr>
          <w:rFonts w:ascii="Times New Roman" w:hAnsi="Times New Roman" w:cs="Times New Roman"/>
          <w:sz w:val="24"/>
          <w:szCs w:val="24"/>
          <w:lang w:val="pl-PL"/>
        </w:rPr>
        <w:t>wnieść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opłatę </w:t>
      </w:r>
      <w:r w:rsidR="00565879">
        <w:rPr>
          <w:rFonts w:ascii="Times New Roman" w:hAnsi="Times New Roman" w:cs="Times New Roman"/>
          <w:sz w:val="24"/>
          <w:szCs w:val="24"/>
          <w:lang w:val="pl-PL"/>
        </w:rPr>
        <w:t>(lub też nie)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="00D86ABA">
        <w:rPr>
          <w:rFonts w:ascii="Times New Roman" w:hAnsi="Times New Roman" w:cs="Times New Roman"/>
          <w:sz w:val="24"/>
          <w:szCs w:val="24"/>
          <w:lang w:val="pl-PL"/>
        </w:rPr>
        <w:t>musi wskazać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daty rozpoczęcia i zakończenia takiego kursu. Przy ustalaniu kwoty dofinansowania w kategorii </w:t>
      </w:r>
      <w:r w:rsidRPr="00A2694A">
        <w:rPr>
          <w:rFonts w:ascii="Times New Roman" w:hAnsi="Times New Roman" w:cs="Times New Roman"/>
          <w:i/>
          <w:sz w:val="24"/>
          <w:szCs w:val="24"/>
          <w:lang w:val="pl-PL"/>
        </w:rPr>
        <w:t>Opłata za udział</w:t>
      </w:r>
      <w:r w:rsidR="0022086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</w:t>
      </w:r>
      <w:r w:rsidRPr="00A2694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kursie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>,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zostaną wzięte pod uwagę wyłącznie dni, w których kurs był realizowany.</w:t>
      </w:r>
    </w:p>
    <w:p w14:paraId="436B3733" w14:textId="77777777" w:rsidR="008B3E50" w:rsidRPr="008B3E50" w:rsidRDefault="008B3E50" w:rsidP="008B3E50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B3E50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Kwalifikowalność działania: </w:t>
      </w:r>
    </w:p>
    <w:p w14:paraId="03317F4A" w14:textId="12CBA8F0" w:rsidR="008B3E50" w:rsidRPr="00AA6F3D" w:rsidRDefault="008B3E50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arunkiem kwalifikującym otrzymanie dofinansowania będzie rzeczywiste uczestnictwo w kursie z określonym zakresem programowym</w:t>
      </w:r>
      <w:r w:rsidR="00565879" w:rsidRPr="00AA6F3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 udział w którym należało </w:t>
      </w:r>
      <w:r w:rsidR="001044D0">
        <w:rPr>
          <w:rFonts w:ascii="Times New Roman" w:hAnsi="Times New Roman" w:cs="Times New Roman"/>
          <w:sz w:val="24"/>
          <w:szCs w:val="24"/>
          <w:lang w:val="pl-PL"/>
        </w:rPr>
        <w:t>wnieść</w:t>
      </w:r>
      <w:r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opłatę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 udział w kursie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CECF29B" w14:textId="77777777" w:rsidR="008B3E50" w:rsidRPr="008B3E50" w:rsidRDefault="008B3E50" w:rsidP="008B3E50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B3E50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Dokumenty potwierdzające: </w:t>
      </w:r>
    </w:p>
    <w:p w14:paraId="4923EB0B" w14:textId="77777777" w:rsidR="008B3E50" w:rsidRDefault="008B3E50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otwierdzenie zarejestrowania uczestnictwa w kursie i opłaty za niego wniesionej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formie faktury lub innego zaświadczenia wystawionego i podpisanego przez   organizatora kursu, z podaniem imienia i nazwiska uczestnika kursu, tytułu odbytego kursu, jak również daty rozpoczęcia i zakończenia </w:t>
      </w:r>
      <w:r w:rsidR="009622BA">
        <w:rPr>
          <w:rFonts w:ascii="Times New Roman" w:hAnsi="Times New Roman" w:cs="Times New Roman"/>
          <w:sz w:val="24"/>
          <w:szCs w:val="24"/>
          <w:lang w:val="pl-PL"/>
        </w:rPr>
        <w:t xml:space="preserve">udziału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uczestni</w:t>
      </w:r>
      <w:r w:rsidR="009622BA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 w tymże</w:t>
      </w:r>
      <w:r w:rsidRPr="00AA6F3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kursie.</w:t>
      </w:r>
    </w:p>
    <w:p w14:paraId="01FCE176" w14:textId="77777777" w:rsidR="009622BA" w:rsidRPr="00AA6F3D" w:rsidRDefault="009622BA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D6224E3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II. ZASADY MAJĄCE ZASTOSOWANIE DO KATEGORII BUDŻETU </w:t>
      </w:r>
      <w:r w:rsidR="00A1056D">
        <w:rPr>
          <w:rFonts w:ascii="Times New Roman" w:hAnsi="Times New Roman" w:cs="Times New Roman"/>
          <w:b/>
          <w:bCs/>
          <w:sz w:val="24"/>
          <w:szCs w:val="24"/>
          <w:lang w:val="pl-PL"/>
        </w:rPr>
        <w:t>OPIERAJĄCYCH</w:t>
      </w:r>
      <w:r w:rsidR="00A1056D"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SIĘ NA REFU</w:t>
      </w:r>
      <w:r w:rsidR="004466ED">
        <w:rPr>
          <w:rFonts w:ascii="Times New Roman" w:hAnsi="Times New Roman" w:cs="Times New Roman"/>
          <w:b/>
          <w:bCs/>
          <w:sz w:val="24"/>
          <w:szCs w:val="24"/>
          <w:lang w:val="pl-PL"/>
        </w:rPr>
        <w:t>N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DACJI RZECZYWIŚCIE PONIESIONYCH KOSZTÓW</w:t>
      </w:r>
    </w:p>
    <w:p w14:paraId="192DFB13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II.1. Warunki kwalifikowalności dotyczące refundacji kosztów</w:t>
      </w:r>
      <w:r w:rsidRPr="00AA6F3D">
        <w:rPr>
          <w:rFonts w:ascii="Times New Roman" w:hAnsi="Times New Roman" w:cs="Times New Roman"/>
          <w:b/>
          <w:bCs/>
          <w:spacing w:val="-15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rzeczywistych</w:t>
      </w:r>
    </w:p>
    <w:p w14:paraId="1405D3E2" w14:textId="454EAC0C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 przypadku, gdy dofinansowanie przybierze formę refundacji kosztów rzeczywistych będą miały zastosowanie</w:t>
      </w:r>
      <w:r w:rsidR="00B03929" w:rsidRPr="00B0392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3929" w:rsidRPr="00AA6F3D">
        <w:rPr>
          <w:rFonts w:ascii="Times New Roman" w:hAnsi="Times New Roman" w:cs="Times New Roman"/>
          <w:sz w:val="24"/>
          <w:szCs w:val="24"/>
          <w:lang w:val="pl-PL"/>
        </w:rPr>
        <w:t>następujące warunki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 xml:space="preserve">. Koszty </w:t>
      </w:r>
      <w:r w:rsidR="002E1D15">
        <w:rPr>
          <w:rFonts w:ascii="Times New Roman" w:hAnsi="Times New Roman" w:cs="Times New Roman"/>
          <w:sz w:val="24"/>
          <w:szCs w:val="24"/>
          <w:lang w:val="pl-PL"/>
        </w:rPr>
        <w:t>muszą być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3E9E3F9F" w14:textId="77777777" w:rsidR="00104950" w:rsidRPr="00DE06B5" w:rsidRDefault="00104950" w:rsidP="008758CC">
      <w:pPr>
        <w:numPr>
          <w:ilvl w:val="0"/>
          <w:numId w:val="10"/>
        </w:numPr>
        <w:tabs>
          <w:tab w:val="clear" w:pos="720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7109">
        <w:rPr>
          <w:rFonts w:ascii="Times New Roman" w:hAnsi="Times New Roman" w:cs="Times New Roman"/>
          <w:sz w:val="24"/>
          <w:szCs w:val="24"/>
          <w:lang w:val="pl-PL"/>
        </w:rPr>
        <w:t>rzeczywiście poniesione przez</w:t>
      </w:r>
      <w:r w:rsidRPr="0093710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AA025D" w:rsidRPr="00937109">
        <w:rPr>
          <w:rFonts w:ascii="Times New Roman" w:hAnsi="Times New Roman" w:cs="Times New Roman"/>
          <w:sz w:val="24"/>
          <w:szCs w:val="24"/>
          <w:lang w:val="pl-PL"/>
        </w:rPr>
        <w:t>beneficjenta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7FB8B48" w14:textId="3D3BCC6A" w:rsidR="00104950" w:rsidRPr="00DE06B5" w:rsidRDefault="00104950" w:rsidP="008758CC">
      <w:pPr>
        <w:numPr>
          <w:ilvl w:val="0"/>
          <w:numId w:val="10"/>
        </w:numPr>
        <w:tabs>
          <w:tab w:val="clear" w:pos="720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poniesione w okresie ustalonym w </w:t>
      </w:r>
      <w:r w:rsidR="00C37FDC" w:rsidRPr="00937109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C37FDC" w:rsidRPr="0093710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>I.2.2;</w:t>
      </w:r>
    </w:p>
    <w:p w14:paraId="681B1ECC" w14:textId="2CFC29B8" w:rsidR="00104950" w:rsidRPr="00DE06B5" w:rsidRDefault="00A1056D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ujęte 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w planowanym budżecie określonym w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>ałączniku II lub kwalifikowalne w wyniku przesunięć pomiędzy kategoriami budżetu</w:t>
      </w:r>
      <w:r w:rsidR="00B03929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 zgodnie z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104950" w:rsidRPr="0093710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>I.3.</w:t>
      </w:r>
      <w:r w:rsidR="00835496" w:rsidRPr="00937109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7379698C" w14:textId="77777777"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poniesione w związku z realizacją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>rojektu i muszą być niezbędne do jego realizacji, zgodnie z zapisem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zawartym w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ałączniku</w:t>
      </w:r>
      <w:r w:rsidRPr="00AA6F3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8E3CEF">
        <w:rPr>
          <w:rFonts w:ascii="Times New Roman" w:hAnsi="Times New Roman" w:cs="Times New Roman"/>
          <w:spacing w:val="-9"/>
          <w:sz w:val="24"/>
          <w:szCs w:val="24"/>
          <w:lang w:val="pl-PL"/>
        </w:rPr>
        <w:t>I</w:t>
      </w:r>
      <w:r w:rsidRPr="00AA6F3D">
        <w:rPr>
          <w:rFonts w:ascii="Times New Roman" w:hAnsi="Times New Roman" w:cs="Times New Roman"/>
          <w:spacing w:val="-3"/>
          <w:sz w:val="24"/>
          <w:szCs w:val="24"/>
          <w:lang w:val="pl-PL"/>
        </w:rPr>
        <w:t>I;</w:t>
      </w:r>
    </w:p>
    <w:p w14:paraId="13D32037" w14:textId="6ACA9834"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możliwe do zidentyfikowania i weryfikacji</w:t>
      </w:r>
      <w:r w:rsidR="00846965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zewidencjonowane w systemie księgowym organizacji </w:t>
      </w:r>
      <w:r w:rsidR="00AA025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A025D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zostaną określone zgodnie z obowiązującymi przepisami o rachunkowości kraju, w którym </w:t>
      </w:r>
      <w:r w:rsidR="00AA025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A025D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prowadzi działalność oraz zgodnie z rutynową praktyką w zakresie ewidencji księgowej kosztów stosowaną w organizacji </w:t>
      </w:r>
      <w:r w:rsidR="00AA025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A025D" w:rsidRPr="00AA6F3D">
        <w:rPr>
          <w:rFonts w:ascii="Times New Roman" w:hAnsi="Times New Roman" w:cs="Times New Roman"/>
          <w:sz w:val="24"/>
          <w:szCs w:val="24"/>
          <w:lang w:val="pl-PL"/>
        </w:rPr>
        <w:t>eneficjenta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587974D" w14:textId="338E53ED"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poniesione  zgodnie  z  wymogami  obowiązu</w:t>
      </w:r>
      <w:r w:rsidR="00220866">
        <w:rPr>
          <w:rFonts w:ascii="Times New Roman" w:hAnsi="Times New Roman" w:cs="Times New Roman"/>
          <w:sz w:val="24"/>
          <w:szCs w:val="24"/>
          <w:lang w:val="pl-PL"/>
        </w:rPr>
        <w:t xml:space="preserve">jących  przepisów  podatkowych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2208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skł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adek na ubezpieczenia społeczne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zakresie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, 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który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te ich dotyczą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DC43D16" w14:textId="77777777"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racjonalne, uzasadnione i zgodne z zasadami należytego zarządzania finansami,  w szczególności z zasadami oszczędności i</w:t>
      </w:r>
      <w:r w:rsidRPr="00AA6F3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efektywności;</w:t>
      </w:r>
    </w:p>
    <w:p w14:paraId="4C686635" w14:textId="77777777" w:rsidR="00104950" w:rsidRPr="00AA6F3D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niepokryte 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 xml:space="preserve">dofinansowaniem opartym na stawkach jednostkowych zgodnie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br/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527210">
        <w:rPr>
          <w:rFonts w:ascii="Times New Roman" w:hAnsi="Times New Roman" w:cs="Times New Roman"/>
          <w:sz w:val="24"/>
          <w:szCs w:val="24"/>
          <w:lang w:val="pl-PL"/>
        </w:rPr>
        <w:t>sekcją</w:t>
      </w:r>
      <w:r w:rsidR="00065CAD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065CA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niniejszego </w:t>
      </w:r>
      <w:r w:rsidR="00065CAD">
        <w:rPr>
          <w:rFonts w:ascii="Times New Roman" w:hAnsi="Times New Roman" w:cs="Times New Roman"/>
          <w:sz w:val="24"/>
          <w:szCs w:val="24"/>
          <w:lang w:val="pl-PL"/>
        </w:rPr>
        <w:t>załącznika</w:t>
      </w:r>
      <w:r w:rsidRPr="00AA6F3D">
        <w:rPr>
          <w:rFonts w:ascii="Times New Roman" w:hAnsi="Times New Roman" w:cs="Times New Roman"/>
          <w:spacing w:val="-12"/>
          <w:sz w:val="24"/>
          <w:szCs w:val="24"/>
          <w:lang w:val="pl-PL"/>
        </w:rPr>
        <w:t>.</w:t>
      </w:r>
    </w:p>
    <w:p w14:paraId="5C25EAB3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II.2. Obliczanie kosztów</w:t>
      </w:r>
      <w:r w:rsidRPr="00AA6F3D">
        <w:rPr>
          <w:rFonts w:ascii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rzeczywistych</w:t>
      </w:r>
    </w:p>
    <w:p w14:paraId="35A9C100" w14:textId="77777777" w:rsidR="00104950" w:rsidRPr="002E1E20" w:rsidRDefault="00BB7EB9" w:rsidP="008758CC">
      <w:pPr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Wsparcie uczestników projektu ze specjalnymi potrzebami</w:t>
      </w:r>
    </w:p>
    <w:p w14:paraId="4C5DED06" w14:textId="77777777" w:rsidR="005B4FE4" w:rsidRPr="005B4FE4" w:rsidRDefault="00104950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Ustalanie kwoty dofinansowania:</w:t>
      </w:r>
    </w:p>
    <w:p w14:paraId="4A5AD8B8" w14:textId="77777777" w:rsidR="00104950" w:rsidRPr="000941D5" w:rsidRDefault="005B4FE4" w:rsidP="005B4FE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ofinansowanie będzie </w:t>
      </w:r>
      <w:r w:rsidR="00B03929" w:rsidRPr="000941D5">
        <w:rPr>
          <w:rFonts w:ascii="Times New Roman" w:hAnsi="Times New Roman" w:cs="Times New Roman"/>
          <w:sz w:val="24"/>
          <w:szCs w:val="24"/>
          <w:lang w:val="pl-PL"/>
        </w:rPr>
        <w:t>obejmowało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refundacj</w:t>
      </w:r>
      <w:r w:rsidR="00B03929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ę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100% kwalifikowalnych kosztów</w:t>
      </w:r>
      <w:r w:rsidR="00104950" w:rsidRPr="000941D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rzeczywistych</w:t>
      </w:r>
      <w:r w:rsidR="00104950" w:rsidRPr="000941D5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A38E702" w14:textId="77777777" w:rsidR="005B4FE4" w:rsidRPr="005B4FE4" w:rsidRDefault="00104950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Kwalifikowalne koszty:</w:t>
      </w:r>
    </w:p>
    <w:p w14:paraId="1402FB3D" w14:textId="77777777" w:rsidR="00104950" w:rsidRPr="000941D5" w:rsidRDefault="005B4FE4" w:rsidP="005B4FE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oszty te będą bezpośrednio dotyczyć 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>uczestników ze specjalnymi potrzebami</w:t>
      </w:r>
      <w:r w:rsidR="00E61C88">
        <w:rPr>
          <w:rFonts w:ascii="Times New Roman" w:hAnsi="Times New Roman" w:cs="Times New Roman"/>
          <w:sz w:val="24"/>
          <w:szCs w:val="24"/>
          <w:lang w:val="pl-PL"/>
        </w:rPr>
        <w:t xml:space="preserve"> i osób im towarzyszących,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włącznie z kosztami związanymi z podróżą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i utrzymaniem, jeśli tylko będą one uzasadnione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i o ile nie wystąpią one w kategoriach </w:t>
      </w:r>
      <w:r w:rsidR="00104950" w:rsidRPr="000941D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Podróż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BC1D3D" w:rsidRPr="002E1E2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Wsparcie </w:t>
      </w:r>
      <w:r w:rsidR="008B3E50">
        <w:rPr>
          <w:rFonts w:ascii="Times New Roman" w:hAnsi="Times New Roman" w:cs="Times New Roman"/>
          <w:i/>
          <w:iCs/>
          <w:sz w:val="24"/>
          <w:szCs w:val="24"/>
          <w:lang w:val="pl-PL"/>
        </w:rPr>
        <w:t>indywidualne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oraz będą dodatkowymi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 xml:space="preserve">kosztami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do tych w formie udziału ryczałtowego obliczonego z zastosowaniem ryczałtowych stawek jednostkowych, zgodnie</w:t>
      </w:r>
      <w:r w:rsidR="009C1A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z warunkami określonymi w </w:t>
      </w:r>
      <w:r w:rsidR="00527210">
        <w:rPr>
          <w:rFonts w:ascii="Times New Roman" w:hAnsi="Times New Roman" w:cs="Times New Roman"/>
          <w:sz w:val="24"/>
          <w:szCs w:val="24"/>
          <w:lang w:val="pl-PL"/>
        </w:rPr>
        <w:t>sekcji</w:t>
      </w:r>
      <w:r w:rsidR="00BC1D3D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I niniejszego załącznika</w:t>
      </w:r>
      <w:r w:rsidR="00104950" w:rsidRPr="000941D5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516D1FE3" w14:textId="77777777" w:rsidR="005B4FE4" w:rsidRPr="005B4FE4" w:rsidRDefault="00104950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Dokumenty potwierdzające:</w:t>
      </w:r>
    </w:p>
    <w:p w14:paraId="626D214D" w14:textId="6C750FAF" w:rsidR="00104950" w:rsidRPr="00AA6F3D" w:rsidRDefault="005B4FE4" w:rsidP="00E4074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aktury dokumentujące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 xml:space="preserve"> koszty powiązane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, z podaniem nazwy i adresu podmiotu wystawiającego oraz kwoty, waluty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i daty wystawienia;</w:t>
      </w:r>
    </w:p>
    <w:p w14:paraId="0FA37F03" w14:textId="77777777" w:rsidR="00104950" w:rsidRPr="009C1A4A" w:rsidRDefault="00412DEB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>Sprawozdawczość</w:t>
      </w:r>
      <w:r w:rsidR="00104950"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>:</w:t>
      </w:r>
    </w:p>
    <w:p w14:paraId="0E4C491F" w14:textId="226D278F" w:rsidR="00BF0E67" w:rsidRDefault="006D68DD" w:rsidP="00BF0E67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0E67">
        <w:rPr>
          <w:rFonts w:ascii="Times New Roman" w:hAnsi="Times New Roman" w:cs="Times New Roman"/>
          <w:sz w:val="24"/>
          <w:szCs w:val="24"/>
          <w:lang w:val="pl-PL"/>
        </w:rPr>
        <w:t>Beneficjent mus</w:t>
      </w:r>
      <w:r w:rsidR="003F596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F0E67">
        <w:rPr>
          <w:rFonts w:ascii="Times New Roman" w:hAnsi="Times New Roman" w:cs="Times New Roman"/>
          <w:sz w:val="24"/>
          <w:szCs w:val="24"/>
          <w:lang w:val="pl-PL"/>
        </w:rPr>
        <w:t xml:space="preserve"> sprawozdać w systemie </w:t>
      </w:r>
      <w:proofErr w:type="spellStart"/>
      <w:r w:rsidRPr="00BF0E67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</w:t>
      </w:r>
      <w:proofErr w:type="spellEnd"/>
      <w:r w:rsidRPr="00BF0E67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BF0E67">
        <w:rPr>
          <w:rFonts w:ascii="Times New Roman" w:hAnsi="Times New Roman" w:cs="Times New Roman"/>
          <w:b/>
          <w:i/>
          <w:sz w:val="24"/>
          <w:szCs w:val="24"/>
          <w:lang w:val="pl-PL"/>
        </w:rPr>
        <w:t>Tool</w:t>
      </w:r>
      <w:proofErr w:type="spellEnd"/>
      <w:r w:rsidRPr="00BF0E67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+</w:t>
      </w:r>
      <w:r w:rsidRPr="00BF0E67">
        <w:rPr>
          <w:rFonts w:ascii="Times New Roman" w:hAnsi="Times New Roman" w:cs="Times New Roman"/>
          <w:sz w:val="24"/>
          <w:szCs w:val="24"/>
          <w:lang w:val="pl-PL"/>
        </w:rPr>
        <w:t xml:space="preserve"> czy dodatkowe dofinansowanie w kategorii </w:t>
      </w:r>
      <w:r w:rsidRPr="00BF0E67">
        <w:rPr>
          <w:rFonts w:ascii="Times New Roman" w:hAnsi="Times New Roman" w:cs="Times New Roman"/>
          <w:i/>
          <w:iCs/>
          <w:sz w:val="24"/>
          <w:szCs w:val="24"/>
          <w:lang w:val="pl-PL"/>
        </w:rPr>
        <w:t>Wsparcie uczestników projektu</w:t>
      </w:r>
      <w:r w:rsidR="003F596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BF0E67">
        <w:rPr>
          <w:rFonts w:ascii="Times New Roman" w:hAnsi="Times New Roman" w:cs="Times New Roman"/>
          <w:i/>
          <w:iCs/>
          <w:sz w:val="24"/>
          <w:szCs w:val="24"/>
          <w:lang w:val="pl-PL"/>
        </w:rPr>
        <w:t>ze specjalnymi potrzebami</w:t>
      </w:r>
      <w:r w:rsidR="007B38E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7B38E2" w:rsidRPr="00A30B3A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 xml:space="preserve">lub </w:t>
      </w:r>
      <w:r w:rsidR="00D22D6B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 xml:space="preserve">na </w:t>
      </w:r>
      <w:r w:rsidR="007B38E2" w:rsidRPr="00A30B3A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>osob</w:t>
      </w:r>
      <w:r w:rsidR="00D22D6B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>ę</w:t>
      </w:r>
      <w:r w:rsidR="007B38E2" w:rsidRPr="00A30B3A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 xml:space="preserve"> towarzysząc</w:t>
      </w:r>
      <w:r w:rsidR="00D22D6B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>ą</w:t>
      </w:r>
      <w:r w:rsidRPr="00BF0E67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BF0E67">
        <w:rPr>
          <w:rFonts w:ascii="Times New Roman" w:hAnsi="Times New Roman" w:cs="Times New Roman"/>
          <w:sz w:val="24"/>
          <w:szCs w:val="24"/>
          <w:lang w:val="pl-PL"/>
        </w:rPr>
        <w:t>było zastosowane w odniesieniu do uczestników ze specjalnymi potrzebami</w:t>
      </w:r>
      <w:r w:rsidR="00D22D6B">
        <w:rPr>
          <w:rFonts w:ascii="Times New Roman" w:hAnsi="Times New Roman" w:cs="Times New Roman"/>
          <w:sz w:val="24"/>
          <w:szCs w:val="24"/>
          <w:lang w:val="pl-PL"/>
        </w:rPr>
        <w:t xml:space="preserve"> i/lub wobec osób towarzyszących</w:t>
      </w:r>
      <w:r w:rsidRPr="00BF0E6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1F9DD220" w14:textId="77777777" w:rsidR="00BF0E67" w:rsidRDefault="00BF0E67" w:rsidP="00BF0E6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92E162" w14:textId="7A3B1940" w:rsidR="006D68DD" w:rsidRPr="00BF0E67" w:rsidRDefault="006D68DD" w:rsidP="00BF0E67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0E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takim przypadku, beneficjent musi sprawozdać w systemie </w:t>
      </w:r>
      <w:proofErr w:type="spellStart"/>
      <w:r w:rsidRPr="00BF0E67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Mobility</w:t>
      </w:r>
      <w:proofErr w:type="spellEnd"/>
      <w:r w:rsidRPr="00BF0E67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BF0E67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Tool</w:t>
      </w:r>
      <w:proofErr w:type="spellEnd"/>
      <w:r w:rsidRPr="00BF0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+ </w:t>
      </w:r>
      <w:r w:rsidRPr="00BF0E67">
        <w:rPr>
          <w:rFonts w:ascii="Times New Roman" w:eastAsia="Times New Roman" w:hAnsi="Times New Roman" w:cs="Times New Roman"/>
          <w:sz w:val="24"/>
          <w:szCs w:val="24"/>
          <w:lang w:val="pl-PL"/>
        </w:rPr>
        <w:t>rodzaj dodatkowych wydatków, jak również rzeczywist</w:t>
      </w:r>
      <w:r w:rsidR="003F5967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BF0E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kwot</w:t>
      </w:r>
      <w:r w:rsidR="003F5967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BF0E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związanych </w:t>
      </w:r>
      <w:r w:rsidR="00076931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BF0E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poniesionymi kosztami. </w:t>
      </w:r>
    </w:p>
    <w:p w14:paraId="11DD1238" w14:textId="77777777" w:rsidR="00BF0E67" w:rsidRDefault="00BF0E67" w:rsidP="00DE06B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6910A8DC" w14:textId="77777777" w:rsidR="00104950" w:rsidRPr="002E1E20" w:rsidRDefault="00104950" w:rsidP="00DE06B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E1E2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B. Koszty nadzwyczajne</w:t>
      </w:r>
    </w:p>
    <w:p w14:paraId="3F2AFACE" w14:textId="77777777" w:rsidR="005B4FE4" w:rsidRPr="005B4FE4" w:rsidRDefault="00104950" w:rsidP="008758CC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Ustalanie kwoty dofinansowania: </w:t>
      </w:r>
    </w:p>
    <w:p w14:paraId="6EE4867A" w14:textId="1DC711A3" w:rsidR="00104950" w:rsidRDefault="005B4FE4" w:rsidP="005B4FE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2E08A5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ofinansowanie będzie </w:t>
      </w:r>
      <w:r w:rsidR="002E08A5">
        <w:rPr>
          <w:rFonts w:ascii="Times New Roman" w:hAnsi="Times New Roman" w:cs="Times New Roman"/>
          <w:sz w:val="24"/>
          <w:szCs w:val="24"/>
          <w:lang w:val="pl-PL"/>
        </w:rPr>
        <w:t>obejmowało</w:t>
      </w:r>
      <w:r w:rsidR="002E08A5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refundacj</w:t>
      </w:r>
      <w:r w:rsidR="002E08A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2E08A5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75% kwalifikowalnych kosztów</w:t>
      </w:r>
      <w:r w:rsidR="002E08A5"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2E08A5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rzeczywistych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w odniesieniu do gwarancji finansowej,  80% kwalifikowalnych kosztów</w:t>
      </w:r>
      <w:r w:rsidR="00104950"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4C4E59">
        <w:rPr>
          <w:rFonts w:ascii="Times New Roman" w:hAnsi="Times New Roman" w:cs="Times New Roman"/>
          <w:spacing w:val="-10"/>
          <w:sz w:val="24"/>
          <w:szCs w:val="24"/>
          <w:lang w:val="pl-PL"/>
        </w:rPr>
        <w:t>drogich</w:t>
      </w:r>
      <w:r w:rsidR="00104950"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podróży </w:t>
      </w:r>
      <w:r w:rsidR="00B5540A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kwalifikowalnych </w:t>
      </w:r>
      <w:r w:rsidR="00104950"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>uczestników</w:t>
      </w:r>
      <w:r w:rsidR="00C0098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007E7C3" w14:textId="77777777" w:rsidR="00104950" w:rsidRPr="005B4FE4" w:rsidRDefault="00C00988" w:rsidP="00DE06B5">
      <w:pPr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(b)</w:t>
      </w: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="00104950"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Kwalifikowalne koszty: </w:t>
      </w:r>
    </w:p>
    <w:p w14:paraId="5A52FDFA" w14:textId="0500DC0C" w:rsidR="00C00988" w:rsidRDefault="005B4FE4" w:rsidP="008758C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oszty związane z wystawieniem gwarancji finansowej, wymaganej przez NA, złożonej przez </w:t>
      </w:r>
      <w:r w:rsidR="00C00988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>eneficjenta w celu zabezp</w:t>
      </w:r>
      <w:r w:rsidR="00C00988">
        <w:rPr>
          <w:rFonts w:ascii="Times New Roman" w:hAnsi="Times New Roman" w:cs="Times New Roman"/>
          <w:sz w:val="24"/>
          <w:szCs w:val="24"/>
          <w:lang w:val="pl-PL"/>
        </w:rPr>
        <w:t>ieczenia płatności zaliczkowych</w:t>
      </w:r>
      <w:r w:rsidR="003F5967">
        <w:rPr>
          <w:rFonts w:ascii="Times New Roman" w:hAnsi="Times New Roman" w:cs="Times New Roman"/>
          <w:sz w:val="24"/>
          <w:szCs w:val="24"/>
          <w:lang w:val="pl-PL"/>
        </w:rPr>
        <w:t>, jak określono w</w:t>
      </w:r>
      <w:r w:rsidR="00C00988">
        <w:rPr>
          <w:rFonts w:ascii="Times New Roman" w:hAnsi="Times New Roman" w:cs="Times New Roman"/>
          <w:sz w:val="24"/>
          <w:szCs w:val="24"/>
          <w:lang w:val="pl-PL"/>
        </w:rPr>
        <w:t xml:space="preserve"> art.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I.4.</w:t>
      </w:r>
      <w:r w:rsidR="00C00988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 xml:space="preserve"> Umowy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CE64D5E" w14:textId="44E81CC6" w:rsidR="00C00988" w:rsidRDefault="005B4FE4" w:rsidP="008758C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oszty 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 xml:space="preserve">najkorzystniejszej ekonomicznie a zarazem efektywnej 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podróży 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 xml:space="preserve">kwalifikowalnych 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>uczestników</w:t>
      </w:r>
      <w:r w:rsidR="00C00988"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3F596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dla których standardowe zasady finansowania nie pokrywają przynajmniej </w:t>
      </w:r>
      <w:r w:rsidR="00C00988"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>70% kwalifikowanych kosztów</w:t>
      </w:r>
      <w:r w:rsidR="006B7C94">
        <w:rPr>
          <w:rFonts w:ascii="Times New Roman" w:hAnsi="Times New Roman" w:cs="Times New Roman"/>
          <w:color w:val="000000"/>
          <w:sz w:val="24"/>
          <w:szCs w:val="24"/>
          <w:lang w:val="pl-PL"/>
        </w:rPr>
        <w:t>. Koszty nadzwyczajne drogich podróży zastępują standardowe dofinansowanie kosztów podróży</w:t>
      </w:r>
      <w:r w:rsidR="00C00988">
        <w:rPr>
          <w:rFonts w:ascii="Times New Roman" w:hAnsi="Times New Roman" w:cs="Times New Roman"/>
          <w:color w:val="000000"/>
          <w:sz w:val="24"/>
          <w:szCs w:val="24"/>
          <w:lang w:val="pl-PL"/>
        </w:rPr>
        <w:t>;</w:t>
      </w:r>
    </w:p>
    <w:p w14:paraId="6A32D80D" w14:textId="77777777" w:rsidR="00104950" w:rsidRPr="009C1A4A" w:rsidRDefault="007E06C4" w:rsidP="00DE06B5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>(c)</w:t>
      </w:r>
      <w:r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="00104950"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Dokumenty potwierdzające: </w:t>
      </w:r>
    </w:p>
    <w:p w14:paraId="3B9760CF" w14:textId="038D359D" w:rsidR="007E06C4" w:rsidRDefault="004C4E59" w:rsidP="008758C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F02236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otwierdzenie poniesienia przez </w:t>
      </w:r>
      <w:r w:rsidR="00F02236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F02236" w:rsidRPr="00AA6F3D">
        <w:rPr>
          <w:rFonts w:ascii="Times New Roman" w:hAnsi="Times New Roman" w:cs="Times New Roman"/>
          <w:sz w:val="24"/>
          <w:szCs w:val="24"/>
          <w:lang w:val="pl-PL"/>
        </w:rPr>
        <w:t>eneficjenta kosz</w:t>
      </w:r>
      <w:r w:rsidR="00F02236">
        <w:rPr>
          <w:rFonts w:ascii="Times New Roman" w:hAnsi="Times New Roman" w:cs="Times New Roman"/>
          <w:sz w:val="24"/>
          <w:szCs w:val="24"/>
          <w:lang w:val="pl-PL"/>
        </w:rPr>
        <w:t xml:space="preserve">tów związanych z wystawieniem </w:t>
      </w:r>
      <w:r w:rsidR="00F02236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gwarancji finansowej przez podmiot do tego upoważniony, z podaniem jego nazwy i adresu, kwoty, waluty oraz kosztu gwarancji, a także daty i podpisu </w:t>
      </w:r>
      <w:r w:rsidR="00F02236">
        <w:rPr>
          <w:rFonts w:ascii="Times New Roman" w:hAnsi="Times New Roman" w:cs="Times New Roman"/>
          <w:sz w:val="24"/>
          <w:szCs w:val="24"/>
          <w:lang w:val="pl-PL"/>
        </w:rPr>
        <w:t xml:space="preserve">przedstawiciela </w:t>
      </w:r>
      <w:r w:rsidR="00F02236" w:rsidRPr="00AA6F3D">
        <w:rPr>
          <w:rFonts w:ascii="Times New Roman" w:hAnsi="Times New Roman" w:cs="Times New Roman"/>
          <w:sz w:val="24"/>
          <w:szCs w:val="24"/>
          <w:lang w:val="pl-PL"/>
        </w:rPr>
        <w:t>prawnego</w:t>
      </w:r>
      <w:r w:rsidR="00F02236">
        <w:rPr>
          <w:rFonts w:ascii="Times New Roman" w:hAnsi="Times New Roman" w:cs="Times New Roman"/>
          <w:sz w:val="24"/>
          <w:szCs w:val="24"/>
          <w:lang w:val="pl-PL"/>
        </w:rPr>
        <w:t xml:space="preserve"> podmiotu wystawiającego gwarancję</w:t>
      </w:r>
      <w:r w:rsidR="007E06C4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969C93B" w14:textId="7F7A3D7B" w:rsidR="007E06C4" w:rsidRDefault="007E06C4" w:rsidP="008758C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 przypadku kosztów podróży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dowód zapłaty na podstawie faktur dokumentujących poniesione koszty rzeczywiste związane 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 powyższym rodzajem kosztu, z podaniem w treści faktur nazwy i adresu podmiotu wystawiającego,  kwoty, waluty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daty wystawienia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1B0036">
        <w:rPr>
          <w:rFonts w:ascii="Times New Roman" w:hAnsi="Times New Roman" w:cs="Times New Roman"/>
          <w:sz w:val="24"/>
          <w:szCs w:val="24"/>
          <w:lang w:val="pl-PL"/>
        </w:rPr>
        <w:t xml:space="preserve">trasy 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>podróży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A59A2B8" w14:textId="77777777" w:rsidR="007B38E2" w:rsidRPr="001737C6" w:rsidRDefault="007B38E2" w:rsidP="007B38E2">
      <w:pPr>
        <w:pStyle w:val="Akapitzlist"/>
        <w:numPr>
          <w:ilvl w:val="0"/>
          <w:numId w:val="42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Sprawozdawczość</w:t>
      </w:r>
      <w:r w:rsidRPr="001737C6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 xml:space="preserve">: </w:t>
      </w:r>
    </w:p>
    <w:p w14:paraId="4BC42EDB" w14:textId="77777777" w:rsidR="007B38E2" w:rsidRDefault="007B38E2" w:rsidP="007B38E2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beneficjent musi zgłosić 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Mobility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Tool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+, czy poniesiono koszty nadzwyczajne,</w:t>
      </w:r>
    </w:p>
    <w:p w14:paraId="4046625F" w14:textId="77777777" w:rsidR="007B38E2" w:rsidRPr="00EB662E" w:rsidRDefault="007B38E2" w:rsidP="00EB662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B662E">
        <w:rPr>
          <w:rFonts w:ascii="Times New Roman" w:hAnsi="Times New Roman" w:cs="Times New Roman"/>
          <w:sz w:val="24"/>
          <w:szCs w:val="24"/>
          <w:lang w:val="pl-PL"/>
        </w:rPr>
        <w:t xml:space="preserve">w takim przypadku beneficjent musi zgłosić w </w:t>
      </w:r>
      <w:proofErr w:type="spellStart"/>
      <w:r w:rsidRPr="00EB662E">
        <w:rPr>
          <w:rFonts w:ascii="Times New Roman" w:hAnsi="Times New Roman" w:cs="Times New Roman"/>
          <w:sz w:val="24"/>
          <w:szCs w:val="24"/>
          <w:lang w:val="pl-PL"/>
        </w:rPr>
        <w:t>Mobility</w:t>
      </w:r>
      <w:proofErr w:type="spellEnd"/>
      <w:r w:rsidRPr="00EB66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B662E">
        <w:rPr>
          <w:rFonts w:ascii="Times New Roman" w:hAnsi="Times New Roman" w:cs="Times New Roman"/>
          <w:sz w:val="24"/>
          <w:szCs w:val="24"/>
          <w:lang w:val="pl-PL"/>
        </w:rPr>
        <w:t>Tool</w:t>
      </w:r>
      <w:proofErr w:type="spellEnd"/>
      <w:r w:rsidRPr="00EB662E">
        <w:rPr>
          <w:rFonts w:ascii="Times New Roman" w:hAnsi="Times New Roman" w:cs="Times New Roman"/>
          <w:sz w:val="24"/>
          <w:szCs w:val="24"/>
          <w:lang w:val="pl-PL"/>
        </w:rPr>
        <w:t>+ rodzaj kosztów oraz rzeczywistą kwotę poniesionych kosztów powiązanych.</w:t>
      </w:r>
    </w:p>
    <w:p w14:paraId="6738B60B" w14:textId="77777777" w:rsidR="007B38E2" w:rsidRDefault="007B38E2" w:rsidP="00EB662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5ACB48B" w14:textId="77777777" w:rsidR="007B38E2" w:rsidRDefault="007B38E2" w:rsidP="00EB662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D96E53A" w14:textId="77777777" w:rsidR="000B6A89" w:rsidRDefault="00104950" w:rsidP="00DE06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III. WARUNKI KWALIFIKOWALNOŚCI </w:t>
      </w:r>
      <w:r w:rsidR="00B177B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DZIAŁAŃ PROJEKTOWYCH </w:t>
      </w:r>
    </w:p>
    <w:p w14:paraId="30E4CCC5" w14:textId="3F5A5437" w:rsidR="000B6A89" w:rsidRPr="00DE06B5" w:rsidRDefault="00E166BC" w:rsidP="008758CC">
      <w:pPr>
        <w:pStyle w:val="Akapitzlist"/>
        <w:numPr>
          <w:ilvl w:val="0"/>
          <w:numId w:val="21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Beneficjent</w:t>
      </w:r>
      <w:r w:rsidR="00AA025D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52D98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zapewnić, </w:t>
      </w:r>
      <w:r w:rsidR="00C02421" w:rsidRPr="000B6A89">
        <w:rPr>
          <w:rFonts w:ascii="Times New Roman" w:hAnsi="Times New Roman" w:cs="Times New Roman"/>
          <w:sz w:val="24"/>
          <w:szCs w:val="24"/>
          <w:lang w:val="pl-PL"/>
        </w:rPr>
        <w:t>by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działania w ramach projektu, na który przyznano </w:t>
      </w:r>
      <w:r w:rsidR="00824DBC">
        <w:rPr>
          <w:rFonts w:ascii="Times New Roman" w:hAnsi="Times New Roman" w:cs="Times New Roman"/>
          <w:sz w:val="24"/>
          <w:szCs w:val="24"/>
          <w:lang w:val="pl-PL"/>
        </w:rPr>
        <w:t>dofinansowanie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b</w:t>
      </w:r>
      <w:r w:rsidR="00C02421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yły 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>kwalifikowalne zgodnie z zasadami określonymi</w:t>
      </w:r>
      <w:r w:rsidR="00052D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w Przewodniku po programie Erasmus+ w odniesieniu do każdej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>kcji i każde</w:t>
      </w:r>
      <w:r w:rsidR="003B6755" w:rsidRPr="000B6A89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B6755" w:rsidRPr="000B6A89">
        <w:rPr>
          <w:rFonts w:ascii="Times New Roman" w:hAnsi="Times New Roman" w:cs="Times New Roman"/>
          <w:sz w:val="24"/>
          <w:szCs w:val="24"/>
          <w:lang w:val="pl-PL"/>
        </w:rPr>
        <w:t>sektora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54906E38" w14:textId="51FCE886" w:rsidR="00104950" w:rsidRPr="00AA6F3D" w:rsidRDefault="00104950" w:rsidP="008758C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866">
        <w:rPr>
          <w:rFonts w:ascii="Times New Roman" w:hAnsi="Times New Roman" w:cs="Times New Roman"/>
          <w:sz w:val="24"/>
          <w:szCs w:val="24"/>
          <w:lang w:val="pl-PL"/>
        </w:rPr>
        <w:t>uzna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 niekwalifikowane zrealizowane działania, które nie będą zgodne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zasadami określonymi w Przewodniku po programie Erasmus+ oraz z zasadami uzupełniającymi określonymi w niniejszym </w:t>
      </w:r>
      <w:r w:rsidR="008758C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ałączniku, a kwoty dofinansowania dotyczące takich działań </w:t>
      </w:r>
      <w:r w:rsidR="00C1392F"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72AD1">
        <w:rPr>
          <w:rFonts w:ascii="Times New Roman" w:hAnsi="Times New Roman" w:cs="Times New Roman"/>
          <w:sz w:val="24"/>
          <w:szCs w:val="24"/>
          <w:lang w:val="pl-PL"/>
        </w:rPr>
        <w:t xml:space="preserve">być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całości </w:t>
      </w:r>
      <w:r w:rsidR="00972AD1">
        <w:rPr>
          <w:rFonts w:ascii="Times New Roman" w:hAnsi="Times New Roman" w:cs="Times New Roman"/>
          <w:sz w:val="24"/>
          <w:szCs w:val="24"/>
          <w:lang w:val="pl-PL"/>
        </w:rPr>
        <w:t>zwrócone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. Zwrot </w:t>
      </w:r>
      <w:r w:rsidR="00C1392F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obejmowa</w:t>
      </w:r>
      <w:r w:rsidR="00C1392F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wszystki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kategori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budżetu, na które zostało przyznane</w:t>
      </w:r>
      <w:r w:rsidR="00C02421" w:rsidRPr="00C024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2421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dofinansowanie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 xml:space="preserve">dotyczące działania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uznane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 niekwalifikowalne.</w:t>
      </w:r>
    </w:p>
    <w:p w14:paraId="43E12D37" w14:textId="77777777" w:rsidR="00104950" w:rsidRPr="00AA6F3D" w:rsidRDefault="00104950" w:rsidP="008758C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Kwalifikowalny minimalny czas trwania mobilności określony w Przewodniku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po programie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 xml:space="preserve">Erasmus+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będzie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obejmować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inimalny czas trwania działania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wyłączeniem czasu przeznaczonego na podróż. </w:t>
      </w:r>
    </w:p>
    <w:p w14:paraId="30906CC6" w14:textId="77777777" w:rsidR="002476B8" w:rsidRDefault="002476B8" w:rsidP="00DE06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FA9C0F2" w14:textId="77777777" w:rsidR="002476B8" w:rsidRDefault="002476B8" w:rsidP="00DE06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E5BD5AA" w14:textId="475F11EA" w:rsidR="00104950" w:rsidRPr="002672EE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IV. ZASADY I WARUNKI OBNIŻENIA </w:t>
      </w:r>
      <w:r w:rsidR="00824DBC">
        <w:rPr>
          <w:rFonts w:ascii="Times New Roman" w:hAnsi="Times New Roman" w:cs="Times New Roman"/>
          <w:b/>
          <w:bCs/>
          <w:sz w:val="24"/>
          <w:szCs w:val="24"/>
          <w:lang w:val="pl-PL"/>
        </w:rPr>
        <w:t>DOFINANSOWANIA</w:t>
      </w:r>
      <w:r w:rsidRPr="002672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 POWODU NISKIEJ JAKOŚCI, CZĘŚCIOWEJ LUB NIETERMINOWEJ REALIZACJI</w:t>
      </w:r>
      <w:r w:rsidRPr="002672EE">
        <w:rPr>
          <w:rFonts w:ascii="Times New Roman" w:hAnsi="Times New Roman" w:cs="Times New Roman"/>
          <w:b/>
          <w:bCs/>
          <w:spacing w:val="-14"/>
          <w:sz w:val="24"/>
          <w:szCs w:val="24"/>
          <w:lang w:val="pl-PL"/>
        </w:rPr>
        <w:t xml:space="preserve"> </w:t>
      </w:r>
      <w:r w:rsidRPr="002672EE">
        <w:rPr>
          <w:rFonts w:ascii="Times New Roman" w:hAnsi="Times New Roman" w:cs="Times New Roman"/>
          <w:b/>
          <w:bCs/>
          <w:sz w:val="24"/>
          <w:szCs w:val="24"/>
          <w:lang w:val="pl-PL"/>
        </w:rPr>
        <w:t>PROJEKTU</w:t>
      </w:r>
    </w:p>
    <w:p w14:paraId="442094C1" w14:textId="77777777"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Określenie przez NA niskiego poziomu jakości, częściowej lub nieterminowej realizacji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rojektu będzie mogło nastąpić w oparciu</w:t>
      </w:r>
      <w:r w:rsidRPr="00AA6F3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 raport końcowy złożony przez</w:t>
      </w:r>
      <w:r w:rsidRPr="00AA6F3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E166BC">
        <w:rPr>
          <w:rFonts w:ascii="Times New Roman" w:hAnsi="Times New Roman" w:cs="Times New Roman"/>
          <w:sz w:val="24"/>
          <w:szCs w:val="24"/>
          <w:lang w:val="pl-PL"/>
        </w:rPr>
        <w:t>beneficjent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(z </w:t>
      </w:r>
      <w:r w:rsidR="00A2318B" w:rsidRPr="00AA6F3D">
        <w:rPr>
          <w:rFonts w:ascii="Times New Roman" w:hAnsi="Times New Roman" w:cs="Times New Roman"/>
          <w:sz w:val="24"/>
          <w:szCs w:val="24"/>
          <w:lang w:val="pl-PL"/>
        </w:rPr>
        <w:t>uwzględnieniem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raportów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uczestników mobilności).</w:t>
      </w:r>
    </w:p>
    <w:p w14:paraId="30F77A38" w14:textId="77777777"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może również wziąć pod uwagę informacje otrzymane z innego źródła związanego z realizacją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rojektu, które potwierdzą, że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 nie został zrealizowany zgodnie z postanowieniami Umowy. Do innych źródeł informacji można będzie zaliczyć ustalenia wizyt monitorujących,</w:t>
      </w:r>
      <w:r w:rsidR="007071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kontroli dokumentów </w:t>
      </w:r>
      <w:r w:rsidRPr="007618F2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lub kontroli przep</w:t>
      </w:r>
      <w:r w:rsidR="00D824C4">
        <w:rPr>
          <w:rFonts w:ascii="Times New Roman" w:hAnsi="Times New Roman" w:cs="Times New Roman"/>
          <w:sz w:val="24"/>
          <w:szCs w:val="24"/>
          <w:lang w:val="pl-PL"/>
        </w:rPr>
        <w:t xml:space="preserve">rowadzonych przez NA </w:t>
      </w:r>
      <w:proofErr w:type="spellStart"/>
      <w:r w:rsidR="00CA786E" w:rsidRPr="007618F2">
        <w:rPr>
          <w:rFonts w:ascii="Times New Roman" w:hAnsi="Times New Roman" w:cs="Times New Roman"/>
          <w:b/>
          <w:i/>
          <w:sz w:val="24"/>
          <w:szCs w:val="24"/>
          <w:lang w:val="pl-PL"/>
        </w:rPr>
        <w:t>na</w:t>
      </w:r>
      <w:proofErr w:type="spellEnd"/>
      <w:r w:rsidR="00D824C4" w:rsidRPr="007618F2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miejscu</w:t>
      </w:r>
      <w:r w:rsidR="007618F2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="00D824C4">
        <w:rPr>
          <w:rFonts w:ascii="Times New Roman" w:hAnsi="Times New Roman" w:cs="Times New Roman"/>
          <w:sz w:val="24"/>
          <w:szCs w:val="24"/>
          <w:lang w:val="pl-PL"/>
        </w:rPr>
        <w:t xml:space="preserve"> w siedzibie beneficjenta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1188279" w14:textId="77777777"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Raport końcowy zostanie oceniony w oparciu o kryteria jakościowe i ocenę punktową uzyskaną w ramach 100-punktowej skali.  Jeżeli w wyniku oceny raportu końcowego zostanie przyznanych mniej niż 50 punktów, NA będzie mogła zmniejszyć końcową kwotę przyznanego dofinansowania w kategorii 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>Wsparcie organizacyjne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 xml:space="preserve"> z uwagi na niską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jakoś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częściową lub nieterminową realizację </w:t>
      </w:r>
      <w:r w:rsidR="008758C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rojektu, nawet jeśli wszystkie sprawozdane działania były kwalifikowalne i rzeczywiście miały miejsce.  </w:t>
      </w:r>
    </w:p>
    <w:p w14:paraId="4452246A" w14:textId="77777777" w:rsidR="00104950" w:rsidRPr="002672EE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EE">
        <w:rPr>
          <w:rFonts w:ascii="Times New Roman" w:hAnsi="Times New Roman" w:cs="Times New Roman"/>
          <w:sz w:val="24"/>
          <w:szCs w:val="24"/>
          <w:lang w:val="pl-PL"/>
        </w:rPr>
        <w:t xml:space="preserve">Raport końcowy z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raportami indywidualnymi</w:t>
      </w:r>
      <w:r w:rsidRPr="002672EE">
        <w:rPr>
          <w:rFonts w:ascii="Times New Roman" w:hAnsi="Times New Roman" w:cs="Times New Roman"/>
          <w:sz w:val="24"/>
          <w:szCs w:val="24"/>
          <w:lang w:val="pl-PL"/>
        </w:rPr>
        <w:t xml:space="preserve"> uczestników mobilności, zostanie oceniony z zastosowaniem uniwersalnego zestawu kryteriów jakości koncentrujących się</w:t>
      </w:r>
      <w:r w:rsidRPr="002672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2672EE">
        <w:rPr>
          <w:rFonts w:ascii="Times New Roman" w:hAnsi="Times New Roman" w:cs="Times New Roman"/>
          <w:sz w:val="24"/>
          <w:szCs w:val="24"/>
          <w:lang w:val="pl-PL"/>
        </w:rPr>
        <w:t>na:</w:t>
      </w:r>
    </w:p>
    <w:p w14:paraId="1E4BC2CA" w14:textId="5FA69594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stopniu </w:t>
      </w:r>
      <w:r w:rsidR="00B015B1">
        <w:rPr>
          <w:rFonts w:ascii="Times New Roman" w:hAnsi="Times New Roman" w:cs="Times New Roman"/>
          <w:sz w:val="24"/>
          <w:szCs w:val="24"/>
          <w:lang w:val="pl-PL"/>
        </w:rPr>
        <w:t xml:space="preserve">realizacji projektu, zgodnie z zatwierdzonym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wnioskiem </w:t>
      </w:r>
      <w:r w:rsidR="00B015B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A6F3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dofinansowanie,</w:t>
      </w:r>
    </w:p>
    <w:p w14:paraId="5B7C6F69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jakości efektów uczenia się i wpływie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 xml:space="preserve"> projektu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 w:rsidRPr="00AA6F3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uczestników,</w:t>
      </w:r>
    </w:p>
    <w:p w14:paraId="4FCAF98B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wpływie na organizacje uczestniczące w projekcie,</w:t>
      </w:r>
      <w:r w:rsidRPr="00AA6F3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</w:p>
    <w:p w14:paraId="38D420A3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jakości praktycznych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dział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ań zastosowanych w celu wspierania realizacji   mobilności, w zakresie przygotowa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monitorowania i wspierania uczestników podczas realizacji mobilności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CF4F092" w14:textId="77777777" w:rsidR="00104950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jakości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dział</w:t>
      </w:r>
      <w:r w:rsidR="00D05E70" w:rsidRPr="00AA6F3D">
        <w:rPr>
          <w:rFonts w:ascii="Times New Roman" w:hAnsi="Times New Roman" w:cs="Times New Roman"/>
          <w:sz w:val="24"/>
          <w:szCs w:val="24"/>
          <w:lang w:val="pl-PL"/>
        </w:rPr>
        <w:t>ań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celu uznawania/walidacji efektów uczenia się</w:t>
      </w:r>
      <w:r w:rsidRPr="00AA6F3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uczestników</w:t>
      </w:r>
      <w:r w:rsidR="004C3E0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F13D4FB" w14:textId="41375B59"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Obniżenie </w:t>
      </w:r>
      <w:r w:rsidR="00824DBC">
        <w:rPr>
          <w:rFonts w:ascii="Times New Roman" w:hAnsi="Times New Roman" w:cs="Times New Roman"/>
          <w:sz w:val="24"/>
          <w:szCs w:val="24"/>
          <w:lang w:val="pl-PL"/>
        </w:rPr>
        <w:t>dofinansowania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oparciu o niską jakość, częściową lub nieterminową realizację będzie mogło mieć zastosowanie przy ustaleniu ostatecznej kwoty</w:t>
      </w:r>
      <w:r w:rsidR="00AF0162">
        <w:rPr>
          <w:rFonts w:ascii="Times New Roman" w:hAnsi="Times New Roman" w:cs="Times New Roman"/>
          <w:sz w:val="24"/>
          <w:szCs w:val="24"/>
          <w:lang w:val="pl-PL"/>
        </w:rPr>
        <w:t xml:space="preserve"> d</w:t>
      </w:r>
      <w:r w:rsidR="00664D2D">
        <w:rPr>
          <w:rFonts w:ascii="Times New Roman" w:hAnsi="Times New Roman" w:cs="Times New Roman"/>
          <w:sz w:val="24"/>
          <w:szCs w:val="24"/>
          <w:lang w:val="pl-PL"/>
        </w:rPr>
        <w:t xml:space="preserve">ofinansowania </w:t>
      </w:r>
      <w:r w:rsidR="00664D2D" w:rsidRPr="00664D2D">
        <w:rPr>
          <w:rFonts w:ascii="Times New Roman" w:hAnsi="Times New Roman" w:cs="Times New Roman"/>
          <w:i/>
          <w:sz w:val="24"/>
          <w:szCs w:val="24"/>
          <w:lang w:val="pl-PL"/>
        </w:rPr>
        <w:t>W</w:t>
      </w:r>
      <w:r w:rsidR="00466FBF" w:rsidRPr="00664D2D">
        <w:rPr>
          <w:rFonts w:ascii="Times New Roman" w:hAnsi="Times New Roman" w:cs="Times New Roman"/>
          <w:i/>
          <w:sz w:val="24"/>
          <w:szCs w:val="24"/>
          <w:lang w:val="pl-PL"/>
        </w:rPr>
        <w:t>sparci</w:t>
      </w:r>
      <w:r w:rsidR="00664D2D" w:rsidRPr="00664D2D">
        <w:rPr>
          <w:rFonts w:ascii="Times New Roman" w:hAnsi="Times New Roman" w:cs="Times New Roman"/>
          <w:i/>
          <w:sz w:val="24"/>
          <w:szCs w:val="24"/>
          <w:lang w:val="pl-PL"/>
        </w:rPr>
        <w:t>a</w:t>
      </w:r>
      <w:r w:rsidR="00466FBF" w:rsidRPr="00664D2D">
        <w:rPr>
          <w:rFonts w:ascii="Times New Roman" w:hAnsi="Times New Roman" w:cs="Times New Roman"/>
          <w:i/>
          <w:sz w:val="24"/>
          <w:szCs w:val="24"/>
          <w:lang w:val="pl-PL"/>
        </w:rPr>
        <w:t xml:space="preserve"> organizacyjn</w:t>
      </w:r>
      <w:r w:rsidR="00664D2D" w:rsidRPr="00664D2D">
        <w:rPr>
          <w:rFonts w:ascii="Times New Roman" w:hAnsi="Times New Roman" w:cs="Times New Roman"/>
          <w:i/>
          <w:sz w:val="24"/>
          <w:szCs w:val="24"/>
          <w:lang w:val="pl-PL"/>
        </w:rPr>
        <w:t>ego</w:t>
      </w:r>
      <w:r w:rsidR="00466FBF" w:rsidRPr="00E204F9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i będzie wynosić:</w:t>
      </w:r>
    </w:p>
    <w:p w14:paraId="16DE78A1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25%, jeśli raport końcowy zostanie oceniony w przedziale 40-49</w:t>
      </w:r>
      <w:r w:rsidRPr="00AA6F3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punktów;</w:t>
      </w:r>
    </w:p>
    <w:p w14:paraId="6FC66AFD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50%, jeśli raport końcowy zostanie oceniony w przedziale 25-39</w:t>
      </w:r>
      <w:r w:rsidRPr="00AA6F3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punktów;</w:t>
      </w:r>
    </w:p>
    <w:p w14:paraId="2A035616" w14:textId="77777777" w:rsidR="00104950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75%, jeśli raport końcowy zostanie oceniony w przedziale 0-24</w:t>
      </w:r>
      <w:r w:rsidRPr="00AA6F3D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punktów.</w:t>
      </w:r>
    </w:p>
    <w:p w14:paraId="5D0A4C4D" w14:textId="77777777" w:rsidR="00460224" w:rsidRDefault="00460224" w:rsidP="00A22702">
      <w:pPr>
        <w:widowControl w:val="0"/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F1E1CA8" w14:textId="77777777" w:rsidR="00A22702" w:rsidRPr="00AA6F3D" w:rsidRDefault="00FB0420" w:rsidP="00A22702">
      <w:pPr>
        <w:widowControl w:val="0"/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V. ZMIANY DOFINANSOWANI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713E4E71" w14:textId="77777777" w:rsidR="0040571F" w:rsidRPr="00AA6F3D" w:rsidRDefault="0040571F" w:rsidP="0040571F">
      <w:pPr>
        <w:widowControl w:val="0"/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(a)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A6F3D">
        <w:rPr>
          <w:rFonts w:ascii="Times New Roman" w:hAnsi="Times New Roman" w:cs="Times New Roman"/>
          <w:sz w:val="24"/>
          <w:szCs w:val="24"/>
          <w:u w:val="single"/>
          <w:lang w:val="pl-PL"/>
        </w:rPr>
        <w:t>Zmiana dofinansowania ze względu na dostępność dodatkowych funduszy</w:t>
      </w:r>
    </w:p>
    <w:p w14:paraId="7E54372A" w14:textId="77777777" w:rsidR="0040571F" w:rsidRPr="00DE06B5" w:rsidRDefault="00D05E70" w:rsidP="0040571F">
      <w:pPr>
        <w:widowControl w:val="0"/>
        <w:numPr>
          <w:ilvl w:val="0"/>
          <w:numId w:val="33"/>
        </w:numPr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przypadku, gdy NA uzyska dodatkowe fundusze przeznaczone na (re)alokację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br/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rzecz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eneficjentów, łączna maksymalna kwota dofinansowania określonego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br/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4C3E04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I.3.1 może zostać zwiększona, z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t>dochowaniem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następujących warunków:</w:t>
      </w:r>
    </w:p>
    <w:p w14:paraId="7FD538AB" w14:textId="77777777" w:rsidR="0040571F" w:rsidRPr="00DE06B5" w:rsidRDefault="0040571F" w:rsidP="0040571F">
      <w:pPr>
        <w:widowControl w:val="0"/>
        <w:numPr>
          <w:ilvl w:val="0"/>
          <w:numId w:val="34"/>
        </w:numPr>
        <w:overflowPunct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Beneficjentowi nie przyznano pełnej kwoty dofinansowania, o jaką wnioskował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głównej rundzie selekcyjnej z powodu wysokiego zapotrzebowania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ograniczonego budżetu, a nie ze względu na niską jakość wcześniejszych działań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eneficjenta;</w:t>
      </w:r>
    </w:p>
    <w:p w14:paraId="31EC0669" w14:textId="77777777" w:rsidR="0040571F" w:rsidRPr="00DE06B5" w:rsidRDefault="0040571F" w:rsidP="0040571F">
      <w:pPr>
        <w:widowControl w:val="0"/>
        <w:numPr>
          <w:ilvl w:val="0"/>
          <w:numId w:val="35"/>
        </w:numPr>
        <w:overflowPunct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podstawie informacji przedstawionych w </w:t>
      </w:r>
      <w:r>
        <w:rPr>
          <w:rFonts w:ascii="Times New Roman" w:hAnsi="Times New Roman" w:cs="Times New Roman"/>
          <w:sz w:val="24"/>
          <w:szCs w:val="24"/>
          <w:lang w:val="pl-PL"/>
        </w:rPr>
        <w:t>raporcie przejściowym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>ad hoc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danych zarejestrowanych w systemie </w:t>
      </w:r>
      <w:proofErr w:type="spellStart"/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>Mobility</w:t>
      </w:r>
      <w:proofErr w:type="spellEnd"/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>Tool</w:t>
      </w:r>
      <w:proofErr w:type="spellEnd"/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>+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realizacja poziomu mobilności jest zgodna z postanowieniami umowy o dofinansowanie.</w:t>
      </w:r>
      <w:r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46BEC196" w14:textId="77777777" w:rsidR="004C3E04" w:rsidRDefault="0040571F" w:rsidP="0040571F">
      <w:pPr>
        <w:widowControl w:val="0"/>
        <w:numPr>
          <w:ilvl w:val="0"/>
          <w:numId w:val="33"/>
        </w:numPr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Ostateczna kwota przyznanego dofinansowania nie może przekroczyć kwoty dofinansowania, o jaką wnioskowano we wstępnym wniosku o dofinansowanie.</w:t>
      </w:r>
    </w:p>
    <w:p w14:paraId="1F15705C" w14:textId="77777777" w:rsidR="0040571F" w:rsidRPr="00AA6F3D" w:rsidRDefault="0040571F" w:rsidP="00405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1EF3">
        <w:rPr>
          <w:rFonts w:ascii="Times New Roman" w:hAnsi="Times New Roman" w:cs="Times New Roman"/>
          <w:b/>
          <w:bCs/>
          <w:sz w:val="24"/>
          <w:szCs w:val="24"/>
          <w:lang w:val="pl-PL"/>
        </w:rPr>
        <w:t>(b)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A6F3D">
        <w:rPr>
          <w:rFonts w:ascii="Times New Roman" w:hAnsi="Times New Roman" w:cs="Times New Roman"/>
          <w:sz w:val="24"/>
          <w:szCs w:val="24"/>
          <w:u w:val="single"/>
          <w:lang w:val="pl-PL"/>
        </w:rPr>
        <w:t>Zmiany w umowie</w:t>
      </w:r>
    </w:p>
    <w:p w14:paraId="14843D3C" w14:textId="0D73B381" w:rsidR="0040571F" w:rsidRPr="00DE06B5" w:rsidRDefault="0040571F" w:rsidP="0040571F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Zgodnie z </w:t>
      </w:r>
      <w:r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II.1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60224">
        <w:rPr>
          <w:rFonts w:ascii="Times New Roman" w:hAnsi="Times New Roman" w:cs="Times New Roman"/>
          <w:sz w:val="24"/>
          <w:szCs w:val="24"/>
          <w:lang w:val="pl-PL"/>
        </w:rPr>
        <w:t xml:space="preserve">załącznika I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Umowy, wszelkie zmiany dofinansowania określon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>
        <w:rPr>
          <w:rFonts w:ascii="Times New Roman" w:hAnsi="Times New Roman" w:cs="Times New Roman"/>
          <w:sz w:val="24"/>
          <w:szCs w:val="24"/>
          <w:lang w:val="pl-PL"/>
        </w:rPr>
        <w:t>sekcji V(a)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zostaną sporządzone w formie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aneksu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 Umowy.</w:t>
      </w:r>
    </w:p>
    <w:p w14:paraId="302DE909" w14:textId="1BAEB79D" w:rsidR="00104950" w:rsidRPr="00AA6F3D" w:rsidRDefault="00104950" w:rsidP="00DE06B5">
      <w:pPr>
        <w:spacing w:line="240" w:lineRule="auto"/>
        <w:rPr>
          <w:rStyle w:val="Odwoaniedokomentarza"/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VI. KONTROLE </w:t>
      </w:r>
      <w:r w:rsidR="00824DBC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>DOFINANSOWANIA</w:t>
      </w:r>
      <w:r w:rsidR="00EF1DBA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 </w:t>
      </w:r>
      <w:r w:rsidR="00D651CE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>BENEFICJENTA</w:t>
      </w:r>
      <w:r w:rsidRPr="00AA6F3D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 I DOSTARCZENIE DOKUMENTÓW POTWIERDZAJĄCYCH</w:t>
      </w:r>
    </w:p>
    <w:p w14:paraId="6C51C79F" w14:textId="52D8B1BE" w:rsidR="008B1EF3" w:rsidRPr="008B1EF3" w:rsidRDefault="008B1EF3" w:rsidP="008B1EF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Zgodnie z art. II.27 załącznika I Umowy, beneficjent może zostać poddany kontrolom i audytom związanym z Umową. Kontrole i audyty mają na celu dokonanie weryfikacji prawidłowego zarządzania </w:t>
      </w:r>
      <w:r w:rsidR="00824DBC">
        <w:rPr>
          <w:rFonts w:ascii="Times New Roman" w:hAnsi="Times New Roman" w:cs="Times New Roman"/>
          <w:sz w:val="24"/>
          <w:szCs w:val="24"/>
          <w:lang w:val="pl-PL"/>
        </w:rPr>
        <w:t>dofinansowaniem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przez beneficjenta wraz z przestrzeganiem zasad określonych w Umowie oraz okre</w:t>
      </w:r>
      <w:r w:rsidR="00824DBC">
        <w:rPr>
          <w:rFonts w:ascii="Times New Roman" w:hAnsi="Times New Roman" w:cs="Times New Roman"/>
          <w:sz w:val="24"/>
          <w:szCs w:val="24"/>
          <w:lang w:val="pl-PL"/>
        </w:rPr>
        <w:t>ślenie ostatecznej kwoty dofinansowania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, do której beneficjent będzie uprawniony. </w:t>
      </w:r>
    </w:p>
    <w:p w14:paraId="1864184C" w14:textId="77777777" w:rsidR="008B1EF3" w:rsidRPr="008B1EF3" w:rsidRDefault="008B1EF3" w:rsidP="008B1EF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Kontrola raportu końcowego musi być przeprowadzona dla wszystkich projektów. Dodatkowo projekt może zostać poddany dalszej kontroli dokumentów </w:t>
      </w:r>
      <w:r w:rsidRPr="008B1EF3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lub kontroli </w:t>
      </w:r>
      <w:r w:rsidRPr="008B1EF3">
        <w:rPr>
          <w:rFonts w:ascii="Times New Roman" w:hAnsi="Times New Roman" w:cs="Times New Roman"/>
          <w:b/>
          <w:i/>
          <w:sz w:val="24"/>
          <w:szCs w:val="24"/>
          <w:lang w:val="pl-PL"/>
        </w:rPr>
        <w:t>na miejscu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- w siedzibie beneficjenta, </w:t>
      </w:r>
      <w:r w:rsidRPr="008B1EF3">
        <w:rPr>
          <w:rFonts w:ascii="Times New Roman" w:hAnsi="Times New Roman" w:cs="Times New Roman"/>
          <w:lang w:val="pl-PL"/>
        </w:rPr>
        <w:t>w przypadku gdy niniejsza Umowa została uwzględniona w próbie statystycznej zastosowanej przy kontroli wymaganej przez KE lub, gdy NA dokonała wyboru Umowy do celowej kontroli dokumentów w związku z realizowaną przez siebie polityką oceny ryzyka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304E710" w14:textId="77777777" w:rsidR="008B1EF3" w:rsidRPr="008B1EF3" w:rsidRDefault="008B1EF3" w:rsidP="008B1EF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Do celów kontroli raportu końcowego i kontroli dokumentów </w:t>
      </w:r>
      <w:r w:rsidRPr="008B1EF3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, beneficjent musi dostarczyć do NA kopie dokumentów potwierdzających wyszczególnionych w sekcji I.2 i II.2 niniejszego załącznika, chyba że NA zażąda dostarczenia oryginałów dokumentów. 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br/>
        <w:t xml:space="preserve">Po przeprowadzeniu ich analizy, NA musi zwrócić beneficjentowi oryginalne dokumenty potwierdzające. Jeżeli beneficjent nie będzie uprawniony zgodnie z przepisami prawa do przesłania oryginalnych dokumentów dla celów kontroli raportu końcowego i kontroli dokumentów </w:t>
      </w:r>
      <w:r w:rsidRPr="008B1EF3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>, będzie on mógł przesłać kopie dokumentów potwierdzających.</w:t>
      </w:r>
    </w:p>
    <w:p w14:paraId="7E212747" w14:textId="77777777" w:rsidR="008B1EF3" w:rsidRPr="008B1EF3" w:rsidRDefault="00D117B0" w:rsidP="008B1EF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B1EF3"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przypadku każdej kontroli NA może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zwrócić się do beneficjenta z </w:t>
      </w:r>
      <w:r w:rsidR="008B1EF3" w:rsidRPr="008B1EF3">
        <w:rPr>
          <w:rFonts w:ascii="Times New Roman" w:hAnsi="Times New Roman" w:cs="Times New Roman"/>
          <w:sz w:val="24"/>
          <w:szCs w:val="24"/>
          <w:lang w:val="pl-PL"/>
        </w:rPr>
        <w:t>żąda</w:t>
      </w:r>
      <w:r>
        <w:rPr>
          <w:rFonts w:ascii="Times New Roman" w:hAnsi="Times New Roman" w:cs="Times New Roman"/>
          <w:sz w:val="24"/>
          <w:szCs w:val="24"/>
          <w:lang w:val="pl-PL"/>
        </w:rPr>
        <w:t>niem</w:t>
      </w:r>
      <w:r w:rsidR="008B1EF3"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dostarczenia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dodatkowych</w:t>
      </w:r>
      <w:r w:rsidR="008B1EF3"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dokumentów potwierdzających lub dowodów, które są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zazwyczaj </w:t>
      </w:r>
      <w:r w:rsidR="008B1EF3" w:rsidRPr="008B1EF3">
        <w:rPr>
          <w:rFonts w:ascii="Times New Roman" w:hAnsi="Times New Roman" w:cs="Times New Roman"/>
          <w:sz w:val="24"/>
          <w:szCs w:val="24"/>
          <w:lang w:val="pl-PL"/>
        </w:rPr>
        <w:t>przewidziane dla innego typu kontroli</w:t>
      </w:r>
      <w:r>
        <w:rPr>
          <w:rFonts w:ascii="Times New Roman" w:hAnsi="Times New Roman" w:cs="Times New Roman"/>
          <w:sz w:val="24"/>
          <w:szCs w:val="24"/>
          <w:lang w:val="pl-PL"/>
        </w:rPr>
        <w:t>, jak określono w art. II.27 Warunków Ogólnych.</w:t>
      </w:r>
    </w:p>
    <w:p w14:paraId="58ECC029" w14:textId="77777777" w:rsidR="008B1EF3" w:rsidRPr="008B1EF3" w:rsidRDefault="008B1EF3" w:rsidP="008B1EF3">
      <w:pPr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highlight w:val="cyan"/>
          <w:lang w:val="pl-PL"/>
        </w:rPr>
      </w:pPr>
      <w:r w:rsidRPr="008B1EF3">
        <w:rPr>
          <w:rFonts w:ascii="Times New Roman" w:hAnsi="Times New Roman" w:cs="Times New Roman"/>
          <w:sz w:val="24"/>
          <w:szCs w:val="24"/>
          <w:lang w:val="pl-PL"/>
        </w:rPr>
        <w:t>Poszczególne kontrole muszą obejmować następujące elementy:</w:t>
      </w:r>
    </w:p>
    <w:p w14:paraId="0D94B7FE" w14:textId="77777777" w:rsidR="00104950" w:rsidRPr="00DE06B5" w:rsidRDefault="00104950" w:rsidP="008758CC">
      <w:pPr>
        <w:pStyle w:val="Akapitzlist"/>
        <w:numPr>
          <w:ilvl w:val="0"/>
          <w:numId w:val="24"/>
        </w:numPr>
        <w:spacing w:after="20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</w:pPr>
      <w:r w:rsidRPr="00AA6F3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>Kontrola raportu końcowego</w:t>
      </w:r>
    </w:p>
    <w:p w14:paraId="1D634F9C" w14:textId="0270C277" w:rsidR="009843B1" w:rsidRPr="009843B1" w:rsidRDefault="009843B1" w:rsidP="009843B1">
      <w:pPr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9843B1">
        <w:rPr>
          <w:rFonts w:ascii="Times New Roman" w:hAnsi="Times New Roman" w:cs="Times New Roman"/>
          <w:sz w:val="24"/>
          <w:szCs w:val="24"/>
          <w:lang w:val="pl-PL"/>
        </w:rPr>
        <w:t>Kontrola raportu końcowego następuje po jego złożeniu. Jest ona dokonywana w siedzibie NA i ma na celu ust</w:t>
      </w:r>
      <w:r w:rsidR="00824DBC">
        <w:rPr>
          <w:rFonts w:ascii="Times New Roman" w:hAnsi="Times New Roman" w:cs="Times New Roman"/>
          <w:sz w:val="24"/>
          <w:szCs w:val="24"/>
          <w:lang w:val="pl-PL"/>
        </w:rPr>
        <w:t>alenie ostatecznej kwoty dofinansowania</w:t>
      </w:r>
      <w:r w:rsidRPr="009843B1">
        <w:rPr>
          <w:rFonts w:ascii="Times New Roman" w:hAnsi="Times New Roman" w:cs="Times New Roman"/>
          <w:sz w:val="24"/>
          <w:szCs w:val="24"/>
          <w:lang w:val="pl-PL"/>
        </w:rPr>
        <w:t xml:space="preserve">, do jakiej będzie uprawniony beneficjent. </w:t>
      </w:r>
    </w:p>
    <w:p w14:paraId="05F1E054" w14:textId="1DFCE237" w:rsidR="009843B1" w:rsidRPr="009843B1" w:rsidRDefault="009843B1" w:rsidP="009843B1">
      <w:pPr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9843B1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Za pośrednictwem systemu </w:t>
      </w:r>
      <w:proofErr w:type="spellStart"/>
      <w:r w:rsidRPr="009843B1">
        <w:rPr>
          <w:rFonts w:ascii="Times New Roman" w:hAnsi="Times New Roman" w:cs="Times New Roman"/>
          <w:b/>
          <w:i/>
          <w:kern w:val="3"/>
          <w:sz w:val="24"/>
          <w:szCs w:val="24"/>
          <w:lang w:val="pl-PL"/>
        </w:rPr>
        <w:t>Mobility</w:t>
      </w:r>
      <w:proofErr w:type="spellEnd"/>
      <w:r w:rsidRPr="009843B1">
        <w:rPr>
          <w:rFonts w:ascii="Times New Roman" w:hAnsi="Times New Roman" w:cs="Times New Roman"/>
          <w:b/>
          <w:i/>
          <w:kern w:val="3"/>
          <w:sz w:val="24"/>
          <w:szCs w:val="24"/>
          <w:lang w:val="pl-PL"/>
        </w:rPr>
        <w:t xml:space="preserve"> </w:t>
      </w:r>
      <w:proofErr w:type="spellStart"/>
      <w:r w:rsidRPr="009843B1">
        <w:rPr>
          <w:rFonts w:ascii="Times New Roman" w:hAnsi="Times New Roman" w:cs="Times New Roman"/>
          <w:b/>
          <w:i/>
          <w:kern w:val="3"/>
          <w:sz w:val="24"/>
          <w:szCs w:val="24"/>
          <w:lang w:val="pl-PL"/>
        </w:rPr>
        <w:t>Tool</w:t>
      </w:r>
      <w:proofErr w:type="spellEnd"/>
      <w:r w:rsidRPr="009843B1">
        <w:rPr>
          <w:rFonts w:ascii="Times New Roman" w:hAnsi="Times New Roman" w:cs="Times New Roman"/>
          <w:b/>
          <w:i/>
          <w:kern w:val="3"/>
          <w:sz w:val="24"/>
          <w:szCs w:val="24"/>
          <w:lang w:val="pl-PL"/>
        </w:rPr>
        <w:t>+</w:t>
      </w:r>
      <w:r w:rsidRPr="009843B1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, beneficjent </w:t>
      </w:r>
      <w:r w:rsidR="00D651CE">
        <w:rPr>
          <w:rFonts w:ascii="Times New Roman" w:hAnsi="Times New Roman" w:cs="Times New Roman"/>
          <w:kern w:val="3"/>
          <w:sz w:val="24"/>
          <w:szCs w:val="24"/>
          <w:lang w:val="pl-PL"/>
        </w:rPr>
        <w:t>prześle</w:t>
      </w:r>
      <w:r w:rsidRPr="009843B1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do NA raport końcowy, który będzie zawierał następujące informacje dotyczące wykorzystania dofinansowania </w:t>
      </w:r>
      <w:r w:rsidRPr="009843B1">
        <w:rPr>
          <w:rFonts w:ascii="Times New Roman" w:hAnsi="Times New Roman" w:cs="Times New Roman"/>
          <w:kern w:val="3"/>
          <w:sz w:val="24"/>
          <w:szCs w:val="24"/>
          <w:lang w:val="pl-PL"/>
        </w:rPr>
        <w:br/>
        <w:t>na podstawie:</w:t>
      </w:r>
    </w:p>
    <w:p w14:paraId="2B37A306" w14:textId="77777777" w:rsidR="00104950" w:rsidRPr="00AA6F3D" w:rsidRDefault="00AE4658" w:rsidP="008758CC">
      <w:pPr>
        <w:pStyle w:val="Akapitzlist"/>
        <w:numPr>
          <w:ilvl w:val="0"/>
          <w:numId w:val="23"/>
        </w:numPr>
        <w:spacing w:after="2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udziału ryczałtowego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5334D9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w ramach następujących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kategorii budżetu:</w:t>
      </w:r>
    </w:p>
    <w:p w14:paraId="1075F2FA" w14:textId="77777777" w:rsidR="00104950" w:rsidRPr="00A22702" w:rsidRDefault="00104950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Podróż</w:t>
      </w:r>
      <w:r w:rsid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,</w:t>
      </w:r>
    </w:p>
    <w:p w14:paraId="17F7137A" w14:textId="77777777" w:rsidR="00104950" w:rsidRPr="00A22702" w:rsidRDefault="00104950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Wsparcie</w:t>
      </w:r>
      <w:r w:rsidRPr="00A22702">
        <w:rPr>
          <w:rFonts w:ascii="Times New Roman" w:eastAsia="Times New Roman" w:hAnsi="Times New Roman" w:cs="Times New Roman"/>
          <w:i/>
          <w:spacing w:val="-5"/>
          <w:kern w:val="3"/>
          <w:sz w:val="24"/>
          <w:szCs w:val="24"/>
          <w:lang w:val="pl-PL"/>
        </w:rPr>
        <w:t xml:space="preserve"> </w:t>
      </w:r>
      <w:r w:rsidR="00D05E70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indywidual</w:t>
      </w: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ne</w:t>
      </w:r>
      <w:r w:rsid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,</w:t>
      </w:r>
    </w:p>
    <w:p w14:paraId="7CB2DAB3" w14:textId="77777777" w:rsidR="00D05E70" w:rsidRPr="00D05E70" w:rsidRDefault="00D05E70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Wsparcie</w:t>
      </w:r>
      <w:r w:rsidRPr="00A22702">
        <w:rPr>
          <w:rFonts w:ascii="Times New Roman" w:eastAsia="Times New Roman" w:hAnsi="Times New Roman" w:cs="Times New Roman"/>
          <w:i/>
          <w:spacing w:val="-5"/>
          <w:kern w:val="3"/>
          <w:sz w:val="24"/>
          <w:szCs w:val="24"/>
          <w:lang w:val="pl-PL"/>
        </w:rPr>
        <w:t xml:space="preserve"> </w:t>
      </w: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organizacyjne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,</w:t>
      </w:r>
    </w:p>
    <w:p w14:paraId="747D0BBF" w14:textId="77777777" w:rsidR="0040571F" w:rsidRPr="009C1A4A" w:rsidRDefault="0040571F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Opłata za udział w kursie</w:t>
      </w:r>
      <w:r w:rsidR="004C3E04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.</w:t>
      </w:r>
    </w:p>
    <w:p w14:paraId="7C388F00" w14:textId="77777777" w:rsidR="009C1A4A" w:rsidRPr="00A22702" w:rsidRDefault="009C1A4A" w:rsidP="009C1A4A">
      <w:pPr>
        <w:pStyle w:val="Akapitzlist"/>
        <w:ind w:left="143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</w:p>
    <w:p w14:paraId="20D2F381" w14:textId="1174CE21" w:rsidR="00104950" w:rsidRPr="00AA6F3D" w:rsidRDefault="005334D9" w:rsidP="008758CC">
      <w:pPr>
        <w:pStyle w:val="Akapitzlist"/>
        <w:numPr>
          <w:ilvl w:val="0"/>
          <w:numId w:val="23"/>
        </w:numPr>
        <w:spacing w:after="2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k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oszt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ów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rzeczywis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tych,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poniesion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ych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w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ramach</w:t>
      </w:r>
      <w:r w:rsidR="00D651CE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kategorii budżetowych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:</w:t>
      </w:r>
    </w:p>
    <w:p w14:paraId="57D4631E" w14:textId="77777777" w:rsidR="00104950" w:rsidRPr="009C1A4A" w:rsidRDefault="00BB7EB9" w:rsidP="008758CC">
      <w:pPr>
        <w:pStyle w:val="Akapitzlist"/>
        <w:numPr>
          <w:ilvl w:val="1"/>
          <w:numId w:val="23"/>
        </w:numPr>
        <w:spacing w:after="200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Wsparcie uczestników projektu ze specjalnymi potrzebami</w:t>
      </w:r>
    </w:p>
    <w:p w14:paraId="09EB6C24" w14:textId="37DD591E" w:rsidR="00104950" w:rsidRPr="00AE4658" w:rsidRDefault="00743483" w:rsidP="008758CC">
      <w:pPr>
        <w:pStyle w:val="Akapitzlist"/>
        <w:numPr>
          <w:ilvl w:val="0"/>
          <w:numId w:val="23"/>
        </w:numPr>
        <w:spacing w:after="2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r</w:t>
      </w:r>
      <w:bookmarkStart w:id="0" w:name="_GoBack"/>
      <w:bookmarkEnd w:id="0"/>
      <w:r w:rsidR="00871DE5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zeczywiście </w:t>
      </w:r>
      <w:r w:rsidR="005334D9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poniesionych 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k</w:t>
      </w:r>
      <w:r w:rsidR="00D05E7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oszt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ów</w:t>
      </w:r>
      <w:r w:rsidR="00D05E7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5334D9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wraz z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dokument</w:t>
      </w:r>
      <w:r w:rsidR="005334D9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acją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potwierdzając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ą,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jak określono 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w</w:t>
      </w:r>
      <w:r w:rsidR="00154751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52721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sekcji</w:t>
      </w:r>
      <w:r w:rsidR="00154751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II niniejszego załącznika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,</w:t>
      </w:r>
      <w:r w:rsidR="00AE4658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w </w:t>
      </w:r>
      <w:r w:rsidR="005334D9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ramach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kategorii budżetu:</w:t>
      </w:r>
    </w:p>
    <w:p w14:paraId="27A04652" w14:textId="77777777" w:rsidR="00104950" w:rsidRPr="009C1A4A" w:rsidRDefault="00104950" w:rsidP="008758CC">
      <w:pPr>
        <w:pStyle w:val="Akapitzlist"/>
        <w:numPr>
          <w:ilvl w:val="1"/>
          <w:numId w:val="23"/>
        </w:numPr>
        <w:spacing w:after="200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Koszty</w:t>
      </w:r>
      <w:r w:rsidRPr="009C1A4A">
        <w:rPr>
          <w:rFonts w:ascii="Times New Roman" w:eastAsia="Times New Roman" w:hAnsi="Times New Roman" w:cs="Times New Roman"/>
          <w:i/>
          <w:spacing w:val="-5"/>
          <w:kern w:val="3"/>
          <w:sz w:val="24"/>
          <w:szCs w:val="24"/>
          <w:lang w:val="pl-PL"/>
        </w:rPr>
        <w:t xml:space="preserve"> n</w:t>
      </w:r>
      <w:r w:rsidRP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adzwyczajne</w:t>
      </w:r>
    </w:p>
    <w:p w14:paraId="4AB675D4" w14:textId="77777777" w:rsidR="00104950" w:rsidRPr="00DE06B5" w:rsidRDefault="00104950" w:rsidP="008758CC">
      <w:pPr>
        <w:pStyle w:val="Akapitzlist"/>
        <w:numPr>
          <w:ilvl w:val="0"/>
          <w:numId w:val="24"/>
        </w:numPr>
        <w:spacing w:after="20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</w:pPr>
      <w:r w:rsidRPr="00AA6F3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Kontrola dokumentów </w:t>
      </w:r>
      <w:r w:rsidRPr="006A183E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pl-PL"/>
        </w:rPr>
        <w:t>zza biurka</w:t>
      </w:r>
    </w:p>
    <w:p w14:paraId="54D32F24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Kontrola dokumentów </w:t>
      </w:r>
      <w:r w:rsidRPr="009E61FF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to </w:t>
      </w:r>
      <w:r w:rsidR="005334D9">
        <w:rPr>
          <w:rFonts w:ascii="Times New Roman" w:hAnsi="Times New Roman" w:cs="Times New Roman"/>
          <w:sz w:val="24"/>
          <w:szCs w:val="24"/>
          <w:lang w:val="pl-PL"/>
        </w:rPr>
        <w:t>pogłębiona</w:t>
      </w:r>
      <w:r w:rsidR="005334D9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kontrola</w:t>
      </w:r>
      <w:r w:rsidR="00AE46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dokumentów potwierdzających</w:t>
      </w:r>
      <w:r w:rsidR="00E06564">
        <w:rPr>
          <w:rFonts w:ascii="Times New Roman" w:hAnsi="Times New Roman" w:cs="Times New Roman"/>
          <w:sz w:val="24"/>
          <w:szCs w:val="24"/>
          <w:lang w:val="pl-PL"/>
        </w:rPr>
        <w:t>, przeprowadzana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siedzibie NA, która może zostać przeprowadzona na lub po etapie raportu końcowego.</w:t>
      </w:r>
    </w:p>
    <w:p w14:paraId="44C44BD9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Na żądanie </w:t>
      </w:r>
      <w:r w:rsidR="00A22702">
        <w:rPr>
          <w:rFonts w:ascii="Times New Roman" w:hAnsi="Times New Roman" w:cs="Times New Roman"/>
          <w:kern w:val="3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, </w:t>
      </w:r>
      <w:r w:rsidR="00C37FDC">
        <w:rPr>
          <w:rFonts w:ascii="Times New Roman" w:hAnsi="Times New Roman" w:cs="Times New Roman"/>
          <w:kern w:val="3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eneficjent </w:t>
      </w:r>
      <w:r w:rsidR="002575BB">
        <w:rPr>
          <w:rFonts w:ascii="Times New Roman" w:hAnsi="Times New Roman" w:cs="Times New Roman"/>
          <w:kern w:val="3"/>
          <w:sz w:val="24"/>
          <w:szCs w:val="24"/>
          <w:lang w:val="pl-PL"/>
        </w:rPr>
        <w:t>musi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dostarczy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dokumenty potwierdzające do wszystkich kategorii budżetu.</w:t>
      </w:r>
    </w:p>
    <w:p w14:paraId="399EA085" w14:textId="77777777" w:rsidR="00104950" w:rsidRPr="00DE06B5" w:rsidRDefault="005E5A55" w:rsidP="008758CC">
      <w:pPr>
        <w:pStyle w:val="Akapitzlist"/>
        <w:numPr>
          <w:ilvl w:val="0"/>
          <w:numId w:val="24"/>
        </w:numPr>
        <w:spacing w:after="20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Kontrole </w:t>
      </w:r>
      <w:r w:rsidR="006A183E" w:rsidRPr="006A1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>na miejscu</w:t>
      </w:r>
      <w:r w:rsidR="006A183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5E5A5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siedzibie </w:t>
      </w:r>
      <w:r w:rsidR="00A22702">
        <w:rPr>
          <w:rFonts w:ascii="Times New Roman" w:hAnsi="Times New Roman" w:cs="Times New Roman"/>
          <w:b/>
          <w:sz w:val="24"/>
          <w:szCs w:val="24"/>
          <w:lang w:val="pl-PL"/>
        </w:rPr>
        <w:t>b</w:t>
      </w:r>
      <w:r w:rsidRPr="005E5A55">
        <w:rPr>
          <w:rFonts w:ascii="Times New Roman" w:hAnsi="Times New Roman" w:cs="Times New Roman"/>
          <w:b/>
          <w:sz w:val="24"/>
          <w:szCs w:val="24"/>
          <w:lang w:val="pl-PL"/>
        </w:rPr>
        <w:t>eneficjenta</w:t>
      </w:r>
    </w:p>
    <w:p w14:paraId="1580DC3F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prowadzi takie kontrole w siedzibie </w:t>
      </w:r>
      <w:r w:rsidR="00C37FDC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lub w innym miejscu mającym związek z realizacją </w:t>
      </w:r>
      <w:r w:rsidR="009C1A4A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rojektu. Podczas kontroli w miejscu realizacji projektu, </w:t>
      </w:r>
      <w:r w:rsidR="00C37FDC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 w:rsidR="00733BFE">
        <w:rPr>
          <w:rFonts w:ascii="Times New Roman" w:hAnsi="Times New Roman" w:cs="Times New Roman"/>
          <w:sz w:val="24"/>
          <w:szCs w:val="24"/>
          <w:lang w:val="pl-PL"/>
        </w:rPr>
        <w:t xml:space="preserve">musi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udostępni</w:t>
      </w:r>
      <w:r w:rsidR="00733BFE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C1A4A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 weryfikacji oryginalne dokumenty potwierdzające </w:t>
      </w:r>
      <w:r w:rsidR="00D117B0">
        <w:rPr>
          <w:rFonts w:ascii="Times New Roman" w:hAnsi="Times New Roman" w:cs="Times New Roman"/>
          <w:sz w:val="24"/>
          <w:szCs w:val="24"/>
          <w:lang w:val="pl-PL"/>
        </w:rPr>
        <w:t>dla wszystkich kategorii budżetu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B8E0CC5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Rozróżnia się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t>następujące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typy kontroli </w:t>
      </w:r>
      <w:r w:rsidR="00B1787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miejscu:</w:t>
      </w:r>
    </w:p>
    <w:p w14:paraId="638C97AA" w14:textId="77777777" w:rsidR="00104950" w:rsidRPr="005E5A55" w:rsidRDefault="00104950" w:rsidP="00DE06B5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</w:pP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Kontrola </w:t>
      </w:r>
      <w:r w:rsidR="006A183E" w:rsidRPr="006A183E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na miejscu</w:t>
      </w:r>
      <w:r w:rsidR="006A183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="005E5A55" w:rsidRPr="005E5A55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w</w:t>
      </w:r>
      <w:r w:rsidR="005E5A55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siedzibie </w:t>
      </w:r>
      <w:r w:rsidR="00C37FDC">
        <w:rPr>
          <w:rFonts w:ascii="Times New Roman" w:hAnsi="Times New Roman" w:cs="Times New Roman"/>
          <w:b/>
          <w:i/>
          <w:sz w:val="24"/>
          <w:szCs w:val="24"/>
          <w:lang w:val="pl-PL"/>
        </w:rPr>
        <w:t>b</w:t>
      </w:r>
      <w:r w:rsidR="00C37FDC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>eneficjenta</w:t>
      </w:r>
      <w:r w:rsidR="006A183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-</w:t>
      </w:r>
      <w:r w:rsidR="00C37FDC"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 </w:t>
      </w: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>podczas realizacji projektu</w:t>
      </w:r>
    </w:p>
    <w:p w14:paraId="23A33425" w14:textId="77777777" w:rsidR="00104950" w:rsidRPr="00AA6F3D" w:rsidRDefault="00104950" w:rsidP="00DE06B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Taka kontrola jest przeprowadzana podczas realizacji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rojektu, aby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mogła bezpośrednio zweryfikować realność i kwalifikowalność wszystkich działań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uczestników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rojektu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7142BAF" w14:textId="77777777" w:rsidR="00104950" w:rsidRPr="005E5A55" w:rsidRDefault="00104950" w:rsidP="00DE06B5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</w:pP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Kontrola </w:t>
      </w:r>
      <w:r w:rsidR="006A183E" w:rsidRPr="006A183E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na miejscu</w:t>
      </w:r>
      <w:r w:rsidR="006A183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="005E5A55" w:rsidRPr="005E5A55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w</w:t>
      </w:r>
      <w:r w:rsidR="005E5A55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siedzibie </w:t>
      </w:r>
      <w:r w:rsidR="00C37FDC">
        <w:rPr>
          <w:rFonts w:ascii="Times New Roman" w:hAnsi="Times New Roman" w:cs="Times New Roman"/>
          <w:b/>
          <w:i/>
          <w:sz w:val="24"/>
          <w:szCs w:val="24"/>
          <w:lang w:val="pl-PL"/>
        </w:rPr>
        <w:t>b</w:t>
      </w:r>
      <w:r w:rsidR="00C37FDC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>eneficjenta</w:t>
      </w:r>
      <w:r w:rsidR="00C37FDC"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 </w:t>
      </w:r>
      <w:r w:rsidR="006A183E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- </w:t>
      </w: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>po zakończeniu projektu</w:t>
      </w:r>
    </w:p>
    <w:p w14:paraId="6BDCB3E9" w14:textId="77777777" w:rsidR="00104950" w:rsidRPr="00AA6F3D" w:rsidRDefault="00104950" w:rsidP="00DE06B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Taka kontrola jest przeprowadzana po zakończeniu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 i zazwyczaj </w:t>
      </w:r>
      <w:r w:rsidR="008758C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po przeprowadzeniu kontroli raportu końcowego.</w:t>
      </w:r>
    </w:p>
    <w:p w14:paraId="0CEEDB99" w14:textId="77777777" w:rsidR="00104950" w:rsidRPr="00DE06B5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Poza przedstawieniem wszystkich dokumentów potwierdzających, </w:t>
      </w:r>
      <w:r w:rsidR="00C37FDC">
        <w:rPr>
          <w:rFonts w:ascii="Times New Roman" w:hAnsi="Times New Roman" w:cs="Times New Roman"/>
          <w:kern w:val="3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eneficjent </w:t>
      </w:r>
      <w:r w:rsidR="00733BFE">
        <w:rPr>
          <w:rFonts w:ascii="Times New Roman" w:hAnsi="Times New Roman" w:cs="Times New Roman"/>
          <w:kern w:val="3"/>
          <w:sz w:val="24"/>
          <w:szCs w:val="24"/>
          <w:lang w:val="pl-PL"/>
        </w:rPr>
        <w:t>musi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zapewni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A22702">
        <w:rPr>
          <w:rFonts w:ascii="Times New Roman" w:hAnsi="Times New Roman" w:cs="Times New Roman"/>
          <w:kern w:val="3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dostęp do ewidencji </w:t>
      </w:r>
      <w:r w:rsidR="003E6AA4">
        <w:rPr>
          <w:rFonts w:ascii="Times New Roman" w:hAnsi="Times New Roman" w:cs="Times New Roman"/>
          <w:kern w:val="3"/>
          <w:sz w:val="24"/>
          <w:szCs w:val="24"/>
          <w:lang w:val="pl-PL"/>
        </w:rPr>
        <w:t>kosztów projektu</w:t>
      </w:r>
      <w:r w:rsidR="003E6AA4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poniesionych w ramach projektu</w:t>
      </w:r>
      <w:r w:rsidR="00E06564">
        <w:rPr>
          <w:rFonts w:ascii="Times New Roman" w:hAnsi="Times New Roman" w:cs="Times New Roman"/>
          <w:kern w:val="3"/>
          <w:sz w:val="24"/>
          <w:szCs w:val="24"/>
          <w:lang w:val="pl-PL"/>
        </w:rPr>
        <w:t>,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zawartej </w:t>
      </w:r>
      <w:r w:rsidR="00733BFE">
        <w:rPr>
          <w:rFonts w:ascii="Times New Roman" w:hAnsi="Times New Roman" w:cs="Times New Roman"/>
          <w:kern w:val="3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w księgach rachunkowych </w:t>
      </w:r>
      <w:r w:rsidR="00C37FDC">
        <w:rPr>
          <w:rFonts w:ascii="Times New Roman" w:hAnsi="Times New Roman" w:cs="Times New Roman"/>
          <w:kern w:val="3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eneficjenta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.</w:t>
      </w:r>
    </w:p>
    <w:sectPr w:rsidR="00104950" w:rsidRPr="00DE06B5" w:rsidSect="00942286">
      <w:headerReference w:type="default" r:id="rId8"/>
      <w:footerReference w:type="default" r:id="rId9"/>
      <w:pgSz w:w="11906" w:h="16838"/>
      <w:pgMar w:top="1417" w:right="1417" w:bottom="1560" w:left="1417" w:header="708" w:footer="3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6B2A10" w16cid:durableId="20BB45E1"/>
  <w16cid:commentId w16cid:paraId="55E78874" w16cid:durableId="20BCCD72"/>
  <w16cid:commentId w16cid:paraId="3BB94763" w16cid:durableId="20C09282"/>
  <w16cid:commentId w16cid:paraId="2793ECC3" w16cid:durableId="20C092EB"/>
  <w16cid:commentId w16cid:paraId="7B41F0C1" w16cid:durableId="20C093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F03CC" w14:textId="77777777" w:rsidR="008A00CA" w:rsidRDefault="008A00CA">
      <w:pPr>
        <w:spacing w:after="0" w:line="240" w:lineRule="auto"/>
      </w:pPr>
      <w:r>
        <w:separator/>
      </w:r>
    </w:p>
  </w:endnote>
  <w:endnote w:type="continuationSeparator" w:id="0">
    <w:p w14:paraId="5BF4EB07" w14:textId="77777777" w:rsidR="008A00CA" w:rsidRDefault="008A00CA">
      <w:pPr>
        <w:spacing w:after="0" w:line="240" w:lineRule="auto"/>
      </w:pPr>
      <w:r>
        <w:continuationSeparator/>
      </w:r>
    </w:p>
  </w:endnote>
  <w:endnote w:type="continuationNotice" w:id="1">
    <w:p w14:paraId="5BF4914B" w14:textId="77777777" w:rsidR="008A00CA" w:rsidRDefault="008A00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58623" w14:textId="77777777" w:rsidR="00942286" w:rsidRDefault="00942286" w:rsidP="00942286">
    <w:pPr>
      <w:tabs>
        <w:tab w:val="right" w:leader="underscore" w:pos="9639"/>
      </w:tabs>
      <w:spacing w:after="0"/>
      <w:rPr>
        <w:sz w:val="16"/>
        <w:szCs w:val="16"/>
        <w:lang w:val="pl-PL"/>
      </w:rPr>
    </w:pPr>
    <w:r>
      <w:rPr>
        <w:sz w:val="16"/>
        <w:szCs w:val="16"/>
        <w:lang w:val="pl-PL"/>
      </w:rPr>
      <w:tab/>
    </w:r>
  </w:p>
  <w:p w14:paraId="4CB7DAC9" w14:textId="4A3BDA50" w:rsidR="00942286" w:rsidRPr="007C1530" w:rsidRDefault="00942286" w:rsidP="00942286">
    <w:pPr>
      <w:pStyle w:val="Stopka"/>
      <w:spacing w:after="0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743483">
      <w:rPr>
        <w:bCs/>
        <w:noProof/>
        <w:sz w:val="16"/>
        <w:szCs w:val="16"/>
      </w:rPr>
      <w:t>9</w:t>
    </w:r>
    <w:r w:rsidRPr="007C1530">
      <w:rPr>
        <w:bCs/>
        <w:sz w:val="16"/>
        <w:szCs w:val="16"/>
      </w:rPr>
      <w:fldChar w:fldCharType="end"/>
    </w:r>
    <w:r w:rsidRPr="007C1530">
      <w:rPr>
        <w:sz w:val="16"/>
        <w:szCs w:val="16"/>
      </w:rPr>
      <w:t xml:space="preserve"> z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NUMPAGES</w:instrText>
    </w:r>
    <w:r w:rsidRPr="007C1530">
      <w:rPr>
        <w:bCs/>
        <w:sz w:val="16"/>
        <w:szCs w:val="16"/>
      </w:rPr>
      <w:fldChar w:fldCharType="separate"/>
    </w:r>
    <w:r w:rsidR="00743483">
      <w:rPr>
        <w:bCs/>
        <w:noProof/>
        <w:sz w:val="16"/>
        <w:szCs w:val="16"/>
      </w:rPr>
      <w:t>9</w:t>
    </w:r>
    <w:r w:rsidRPr="007C1530">
      <w:rPr>
        <w:bCs/>
        <w:sz w:val="16"/>
        <w:szCs w:val="16"/>
      </w:rPr>
      <w:fldChar w:fldCharType="end"/>
    </w:r>
  </w:p>
  <w:p w14:paraId="4451246A" w14:textId="09EEA540" w:rsidR="00942286" w:rsidRPr="00D31234" w:rsidRDefault="00942286" w:rsidP="00942286">
    <w:pPr>
      <w:tabs>
        <w:tab w:val="right" w:pos="9639"/>
      </w:tabs>
      <w:spacing w:after="0"/>
      <w:rPr>
        <w:sz w:val="16"/>
        <w:szCs w:val="16"/>
        <w:lang w:val="pl-PL"/>
      </w:rPr>
    </w:pPr>
    <w:r>
      <w:rPr>
        <w:sz w:val="16"/>
        <w:szCs w:val="16"/>
        <w:lang w:val="pl-PL"/>
      </w:rPr>
      <w:t xml:space="preserve">Edukacja </w:t>
    </w:r>
    <w:r w:rsidR="00EB6C11">
      <w:rPr>
        <w:sz w:val="16"/>
        <w:szCs w:val="16"/>
        <w:lang w:val="pl-PL"/>
      </w:rPr>
      <w:t>szkolna</w:t>
    </w:r>
    <w:r>
      <w:rPr>
        <w:sz w:val="16"/>
        <w:szCs w:val="16"/>
        <w:lang w:val="pl-PL"/>
      </w:rPr>
      <w:t xml:space="preserve"> </w:t>
    </w:r>
    <w:r w:rsidR="00EB6C11">
      <w:rPr>
        <w:sz w:val="16"/>
        <w:szCs w:val="16"/>
        <w:lang w:val="pl-PL"/>
      </w:rPr>
      <w:t>SE</w:t>
    </w:r>
    <w:r w:rsidRPr="00D31234">
      <w:rPr>
        <w:sz w:val="16"/>
        <w:szCs w:val="16"/>
        <w:lang w:val="pl-PL"/>
      </w:rPr>
      <w:t>)</w:t>
    </w:r>
    <w:r>
      <w:rPr>
        <w:sz w:val="16"/>
        <w:szCs w:val="16"/>
        <w:lang w:val="pl-PL"/>
      </w:rPr>
      <w:t xml:space="preserve"> </w:t>
    </w:r>
    <w:r w:rsidR="00EB6C11">
      <w:rPr>
        <w:sz w:val="16"/>
        <w:szCs w:val="16"/>
        <w:lang w:val="pl-PL"/>
      </w:rPr>
      <w:t>-</w:t>
    </w:r>
    <w:r w:rsidRPr="00D31234">
      <w:rPr>
        <w:sz w:val="16"/>
        <w:szCs w:val="16"/>
        <w:lang w:val="pl-PL"/>
      </w:rPr>
      <w:t xml:space="preserve">  Erasmus+</w:t>
    </w:r>
    <w:r>
      <w:rPr>
        <w:sz w:val="16"/>
        <w:szCs w:val="16"/>
        <w:lang w:val="pl-PL"/>
      </w:rPr>
      <w:tab/>
    </w:r>
    <w:r w:rsidRPr="00D31234">
      <w:rPr>
        <w:sz w:val="16"/>
        <w:szCs w:val="16"/>
        <w:lang w:val="pl-PL"/>
      </w:rPr>
      <w:t>Mobilność edukacyjna (KA1)</w:t>
    </w:r>
  </w:p>
  <w:p w14:paraId="1A6BE12B" w14:textId="7C3BA0EC" w:rsidR="00FC5DBB" w:rsidRPr="00942286" w:rsidRDefault="00743483" w:rsidP="00942286">
    <w:pPr>
      <w:tabs>
        <w:tab w:val="right" w:pos="9639"/>
      </w:tabs>
      <w:spacing w:after="0"/>
      <w:ind w:right="-41"/>
      <w:rPr>
        <w:sz w:val="14"/>
        <w:lang w:val="pl-PL"/>
      </w:rPr>
    </w:pPr>
    <w:hyperlink r:id="rId1">
      <w:r w:rsidR="00942286" w:rsidRPr="00D31234">
        <w:rPr>
          <w:sz w:val="16"/>
          <w:szCs w:val="16"/>
          <w:lang w:val="pl-PL"/>
        </w:rPr>
        <w:t>http://erasmusplus.org.pl</w:t>
      </w:r>
    </w:hyperlink>
    <w:r w:rsidR="00942286">
      <w:rPr>
        <w:sz w:val="16"/>
        <w:szCs w:val="16"/>
        <w:lang w:val="pl-PL"/>
      </w:rPr>
      <w:tab/>
    </w:r>
    <w:r w:rsidR="00942286" w:rsidRPr="00D31234">
      <w:rPr>
        <w:sz w:val="16"/>
        <w:szCs w:val="16"/>
        <w:lang w:val="pl-PL"/>
      </w:rPr>
      <w:t>Mobilność</w:t>
    </w:r>
    <w:r w:rsidR="00942286">
      <w:rPr>
        <w:sz w:val="16"/>
        <w:szCs w:val="16"/>
        <w:lang w:val="pl-PL"/>
      </w:rPr>
      <w:t xml:space="preserve"> kadry edukacji </w:t>
    </w:r>
    <w:r w:rsidR="00EB6C11">
      <w:rPr>
        <w:sz w:val="16"/>
        <w:szCs w:val="16"/>
        <w:lang w:val="pl-PL"/>
      </w:rPr>
      <w:t>szkolnej</w:t>
    </w:r>
    <w:r w:rsidR="00942286" w:rsidRPr="00D31234">
      <w:rPr>
        <w:sz w:val="16"/>
        <w:szCs w:val="16"/>
        <w:lang w:val="pl-PL"/>
      </w:rPr>
      <w:t xml:space="preserve"> (KA10</w:t>
    </w:r>
    <w:r w:rsidR="00EB6C11">
      <w:rPr>
        <w:sz w:val="16"/>
        <w:szCs w:val="16"/>
        <w:lang w:val="pl-PL"/>
      </w:rPr>
      <w:t>1</w:t>
    </w:r>
    <w:r w:rsidR="00942286" w:rsidRPr="00D31234">
      <w:rPr>
        <w:sz w:val="16"/>
        <w:szCs w:val="16"/>
        <w:lang w:val="pl-P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8C112" w14:textId="77777777" w:rsidR="008A00CA" w:rsidRDefault="008A00CA">
      <w:pPr>
        <w:spacing w:after="0" w:line="240" w:lineRule="auto"/>
      </w:pPr>
      <w:r>
        <w:separator/>
      </w:r>
    </w:p>
  </w:footnote>
  <w:footnote w:type="continuationSeparator" w:id="0">
    <w:p w14:paraId="169DF08C" w14:textId="77777777" w:rsidR="008A00CA" w:rsidRDefault="008A00CA">
      <w:pPr>
        <w:spacing w:after="0" w:line="240" w:lineRule="auto"/>
      </w:pPr>
      <w:r>
        <w:continuationSeparator/>
      </w:r>
    </w:p>
  </w:footnote>
  <w:footnote w:type="continuationNotice" w:id="1">
    <w:p w14:paraId="610F59D9" w14:textId="77777777" w:rsidR="008A00CA" w:rsidRDefault="008A00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D7623" w14:textId="4E14D03D" w:rsidR="00FC5DBB" w:rsidRPr="00942286" w:rsidRDefault="00942286" w:rsidP="00942286">
    <w:pPr>
      <w:pStyle w:val="Nagwek"/>
    </w:pPr>
    <w:r>
      <w:tab/>
    </w:r>
    <w:r>
      <w:tab/>
      <w:t>Załącznik III, MONO-BEN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2CD"/>
    <w:multiLevelType w:val="hybridMultilevel"/>
    <w:tmpl w:val="D736F354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62975"/>
    <w:multiLevelType w:val="hybridMultilevel"/>
    <w:tmpl w:val="5F44416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852DB7"/>
    <w:multiLevelType w:val="hybridMultilevel"/>
    <w:tmpl w:val="1752105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3A5"/>
    <w:multiLevelType w:val="hybridMultilevel"/>
    <w:tmpl w:val="EA7E74FC"/>
    <w:lvl w:ilvl="0" w:tplc="CAE06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FF711C"/>
    <w:multiLevelType w:val="hybridMultilevel"/>
    <w:tmpl w:val="1AEA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10E49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573530"/>
    <w:multiLevelType w:val="hybridMultilevel"/>
    <w:tmpl w:val="D7E0510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155325"/>
    <w:multiLevelType w:val="hybridMultilevel"/>
    <w:tmpl w:val="18C20E22"/>
    <w:lvl w:ilvl="0" w:tplc="2776522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E542E8"/>
    <w:multiLevelType w:val="hybridMultilevel"/>
    <w:tmpl w:val="799CE5B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E45100"/>
    <w:multiLevelType w:val="hybridMultilevel"/>
    <w:tmpl w:val="5D8412D6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4F7D4A"/>
    <w:multiLevelType w:val="hybridMultilevel"/>
    <w:tmpl w:val="081A43E4"/>
    <w:lvl w:ilvl="0" w:tplc="59684AA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9F02A2"/>
    <w:multiLevelType w:val="hybridMultilevel"/>
    <w:tmpl w:val="6310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B8378A"/>
    <w:multiLevelType w:val="hybridMultilevel"/>
    <w:tmpl w:val="C76C2522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85712B"/>
    <w:multiLevelType w:val="hybridMultilevel"/>
    <w:tmpl w:val="921248BE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B36D9B"/>
    <w:multiLevelType w:val="hybridMultilevel"/>
    <w:tmpl w:val="4C14F830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F37847"/>
    <w:multiLevelType w:val="hybridMultilevel"/>
    <w:tmpl w:val="2C3418CE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9E5FE9"/>
    <w:multiLevelType w:val="hybridMultilevel"/>
    <w:tmpl w:val="8A06A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FA0AC2"/>
    <w:multiLevelType w:val="hybridMultilevel"/>
    <w:tmpl w:val="B7C46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D4E56"/>
    <w:multiLevelType w:val="hybridMultilevel"/>
    <w:tmpl w:val="DD20C2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70D2D"/>
    <w:multiLevelType w:val="hybridMultilevel"/>
    <w:tmpl w:val="0DC2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E7018F"/>
    <w:multiLevelType w:val="hybridMultilevel"/>
    <w:tmpl w:val="EAAAFF9A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EA642C"/>
    <w:multiLevelType w:val="hybridMultilevel"/>
    <w:tmpl w:val="9D7887AE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A72B98"/>
    <w:multiLevelType w:val="hybridMultilevel"/>
    <w:tmpl w:val="4E547D88"/>
    <w:lvl w:ilvl="0" w:tplc="40D2097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2776AC"/>
    <w:multiLevelType w:val="hybridMultilevel"/>
    <w:tmpl w:val="0D10935E"/>
    <w:lvl w:ilvl="0" w:tplc="064E3CF2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E421A"/>
    <w:multiLevelType w:val="hybridMultilevel"/>
    <w:tmpl w:val="0FDA6736"/>
    <w:lvl w:ilvl="0" w:tplc="EEA83092">
      <w:start w:val="2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91C9E"/>
    <w:multiLevelType w:val="hybridMultilevel"/>
    <w:tmpl w:val="1752105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21CBD"/>
    <w:multiLevelType w:val="hybridMultilevel"/>
    <w:tmpl w:val="55422714"/>
    <w:lvl w:ilvl="0" w:tplc="17E86FF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86859"/>
    <w:multiLevelType w:val="hybridMultilevel"/>
    <w:tmpl w:val="C7CA17D2"/>
    <w:lvl w:ilvl="0" w:tplc="B68A826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3083F"/>
    <w:multiLevelType w:val="hybridMultilevel"/>
    <w:tmpl w:val="D1821D80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067BFD"/>
    <w:multiLevelType w:val="hybridMultilevel"/>
    <w:tmpl w:val="57B6375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E63E3"/>
    <w:multiLevelType w:val="hybridMultilevel"/>
    <w:tmpl w:val="97D4349C"/>
    <w:lvl w:ilvl="0" w:tplc="D73C983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443DD"/>
    <w:multiLevelType w:val="hybridMultilevel"/>
    <w:tmpl w:val="B930D8B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B54E7"/>
    <w:multiLevelType w:val="hybridMultilevel"/>
    <w:tmpl w:val="E0EE8F2E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553724"/>
    <w:multiLevelType w:val="hybridMultilevel"/>
    <w:tmpl w:val="C1709B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7373B"/>
    <w:multiLevelType w:val="hybridMultilevel"/>
    <w:tmpl w:val="3F3C2D5E"/>
    <w:lvl w:ilvl="0" w:tplc="CAE06C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F501F5"/>
    <w:multiLevelType w:val="hybridMultilevel"/>
    <w:tmpl w:val="8592D43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9A7430"/>
    <w:multiLevelType w:val="hybridMultilevel"/>
    <w:tmpl w:val="3144884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CE718BA"/>
    <w:multiLevelType w:val="hybridMultilevel"/>
    <w:tmpl w:val="0F1E519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0147806">
      <w:start w:val="2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0426A46"/>
    <w:multiLevelType w:val="hybridMultilevel"/>
    <w:tmpl w:val="C80C0B20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8138D"/>
    <w:multiLevelType w:val="hybridMultilevel"/>
    <w:tmpl w:val="5860EC4A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B524FF"/>
    <w:multiLevelType w:val="hybridMultilevel"/>
    <w:tmpl w:val="F52C62A4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BE020E"/>
    <w:multiLevelType w:val="hybridMultilevel"/>
    <w:tmpl w:val="F754FD2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E96079"/>
    <w:multiLevelType w:val="hybridMultilevel"/>
    <w:tmpl w:val="C038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0"/>
  </w:num>
  <w:num w:numId="3">
    <w:abstractNumId w:val="30"/>
  </w:num>
  <w:num w:numId="4">
    <w:abstractNumId w:val="20"/>
  </w:num>
  <w:num w:numId="5">
    <w:abstractNumId w:val="5"/>
  </w:num>
  <w:num w:numId="6">
    <w:abstractNumId w:val="19"/>
  </w:num>
  <w:num w:numId="7">
    <w:abstractNumId w:val="9"/>
  </w:num>
  <w:num w:numId="8">
    <w:abstractNumId w:val="35"/>
  </w:num>
  <w:num w:numId="9">
    <w:abstractNumId w:val="14"/>
  </w:num>
  <w:num w:numId="10">
    <w:abstractNumId w:val="0"/>
  </w:num>
  <w:num w:numId="11">
    <w:abstractNumId w:val="32"/>
  </w:num>
  <w:num w:numId="12">
    <w:abstractNumId w:val="28"/>
  </w:num>
  <w:num w:numId="13">
    <w:abstractNumId w:val="31"/>
  </w:num>
  <w:num w:numId="14">
    <w:abstractNumId w:val="12"/>
  </w:num>
  <w:num w:numId="15">
    <w:abstractNumId w:val="2"/>
  </w:num>
  <w:num w:numId="16">
    <w:abstractNumId w:val="38"/>
  </w:num>
  <w:num w:numId="17">
    <w:abstractNumId w:val="11"/>
  </w:num>
  <w:num w:numId="18">
    <w:abstractNumId w:val="24"/>
  </w:num>
  <w:num w:numId="19">
    <w:abstractNumId w:val="17"/>
  </w:num>
  <w:num w:numId="20">
    <w:abstractNumId w:val="8"/>
  </w:num>
  <w:num w:numId="21">
    <w:abstractNumId w:val="15"/>
  </w:num>
  <w:num w:numId="22">
    <w:abstractNumId w:val="13"/>
  </w:num>
  <w:num w:numId="23">
    <w:abstractNumId w:val="4"/>
  </w:num>
  <w:num w:numId="24">
    <w:abstractNumId w:val="16"/>
  </w:num>
  <w:num w:numId="25">
    <w:abstractNumId w:val="3"/>
  </w:num>
  <w:num w:numId="26">
    <w:abstractNumId w:val="33"/>
  </w:num>
  <w:num w:numId="27">
    <w:abstractNumId w:val="37"/>
  </w:num>
  <w:num w:numId="28">
    <w:abstractNumId w:val="25"/>
  </w:num>
  <w:num w:numId="29">
    <w:abstractNumId w:val="1"/>
  </w:num>
  <w:num w:numId="30">
    <w:abstractNumId w:val="40"/>
  </w:num>
  <w:num w:numId="31">
    <w:abstractNumId w:val="36"/>
  </w:num>
  <w:num w:numId="32">
    <w:abstractNumId w:val="34"/>
  </w:num>
  <w:num w:numId="33">
    <w:abstractNumId w:val="41"/>
  </w:num>
  <w:num w:numId="34">
    <w:abstractNumId w:val="27"/>
  </w:num>
  <w:num w:numId="35">
    <w:abstractNumId w:val="7"/>
  </w:num>
  <w:num w:numId="36">
    <w:abstractNumId w:val="23"/>
  </w:num>
  <w:num w:numId="37">
    <w:abstractNumId w:val="29"/>
  </w:num>
  <w:num w:numId="38">
    <w:abstractNumId w:val="26"/>
  </w:num>
  <w:num w:numId="39">
    <w:abstractNumId w:val="39"/>
  </w:num>
  <w:num w:numId="40">
    <w:abstractNumId w:val="6"/>
  </w:num>
  <w:num w:numId="41">
    <w:abstractNumId w:val="21"/>
  </w:num>
  <w:num w:numId="42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A5F48"/>
    <w:rsid w:val="00000E5A"/>
    <w:rsid w:val="00004B52"/>
    <w:rsid w:val="00005713"/>
    <w:rsid w:val="00005A54"/>
    <w:rsid w:val="00005E3D"/>
    <w:rsid w:val="00007105"/>
    <w:rsid w:val="00007CF3"/>
    <w:rsid w:val="0001060D"/>
    <w:rsid w:val="00010C8B"/>
    <w:rsid w:val="00011462"/>
    <w:rsid w:val="000118AF"/>
    <w:rsid w:val="00012BCB"/>
    <w:rsid w:val="0001655B"/>
    <w:rsid w:val="00020EB9"/>
    <w:rsid w:val="000233E8"/>
    <w:rsid w:val="00023949"/>
    <w:rsid w:val="00023A92"/>
    <w:rsid w:val="00026B18"/>
    <w:rsid w:val="0003065E"/>
    <w:rsid w:val="00034CE5"/>
    <w:rsid w:val="00037AB7"/>
    <w:rsid w:val="00045177"/>
    <w:rsid w:val="00046967"/>
    <w:rsid w:val="00046AEF"/>
    <w:rsid w:val="00050680"/>
    <w:rsid w:val="000509CD"/>
    <w:rsid w:val="000516DD"/>
    <w:rsid w:val="00052A30"/>
    <w:rsid w:val="00052D98"/>
    <w:rsid w:val="00056A34"/>
    <w:rsid w:val="00057F22"/>
    <w:rsid w:val="000600E3"/>
    <w:rsid w:val="00064F2F"/>
    <w:rsid w:val="00065CAD"/>
    <w:rsid w:val="00066AE1"/>
    <w:rsid w:val="0006737B"/>
    <w:rsid w:val="000715C6"/>
    <w:rsid w:val="00071A4A"/>
    <w:rsid w:val="0007676F"/>
    <w:rsid w:val="00076931"/>
    <w:rsid w:val="00080A95"/>
    <w:rsid w:val="00080C81"/>
    <w:rsid w:val="00082485"/>
    <w:rsid w:val="00084335"/>
    <w:rsid w:val="000871E5"/>
    <w:rsid w:val="00090066"/>
    <w:rsid w:val="00090898"/>
    <w:rsid w:val="00090D70"/>
    <w:rsid w:val="00091A98"/>
    <w:rsid w:val="000941D5"/>
    <w:rsid w:val="00095AD4"/>
    <w:rsid w:val="000A2C63"/>
    <w:rsid w:val="000B09EC"/>
    <w:rsid w:val="000B0DEF"/>
    <w:rsid w:val="000B3DC2"/>
    <w:rsid w:val="000B4836"/>
    <w:rsid w:val="000B6A89"/>
    <w:rsid w:val="000C002D"/>
    <w:rsid w:val="000C004D"/>
    <w:rsid w:val="000C03A5"/>
    <w:rsid w:val="000C05D3"/>
    <w:rsid w:val="000C1DB2"/>
    <w:rsid w:val="000D0B92"/>
    <w:rsid w:val="000D1EAA"/>
    <w:rsid w:val="000D2118"/>
    <w:rsid w:val="000D7D18"/>
    <w:rsid w:val="000D7E6D"/>
    <w:rsid w:val="000E0A23"/>
    <w:rsid w:val="000E4569"/>
    <w:rsid w:val="000E5B5B"/>
    <w:rsid w:val="000E70C2"/>
    <w:rsid w:val="000F0382"/>
    <w:rsid w:val="000F07C8"/>
    <w:rsid w:val="000F7187"/>
    <w:rsid w:val="00101625"/>
    <w:rsid w:val="001044D0"/>
    <w:rsid w:val="00104950"/>
    <w:rsid w:val="00105F0E"/>
    <w:rsid w:val="00106970"/>
    <w:rsid w:val="00106A53"/>
    <w:rsid w:val="001101FC"/>
    <w:rsid w:val="001120BE"/>
    <w:rsid w:val="00112CFB"/>
    <w:rsid w:val="001131D3"/>
    <w:rsid w:val="00123E40"/>
    <w:rsid w:val="001250B0"/>
    <w:rsid w:val="001260BC"/>
    <w:rsid w:val="0013538B"/>
    <w:rsid w:val="0013577B"/>
    <w:rsid w:val="00136D46"/>
    <w:rsid w:val="001418FE"/>
    <w:rsid w:val="0014295B"/>
    <w:rsid w:val="00142FE3"/>
    <w:rsid w:val="00145AE4"/>
    <w:rsid w:val="00145D71"/>
    <w:rsid w:val="00151980"/>
    <w:rsid w:val="00154751"/>
    <w:rsid w:val="00155F48"/>
    <w:rsid w:val="00156A59"/>
    <w:rsid w:val="00164D4A"/>
    <w:rsid w:val="00170063"/>
    <w:rsid w:val="00171A4E"/>
    <w:rsid w:val="00171BF1"/>
    <w:rsid w:val="00171FF1"/>
    <w:rsid w:val="00173EE7"/>
    <w:rsid w:val="00177F84"/>
    <w:rsid w:val="001816ED"/>
    <w:rsid w:val="00182AC7"/>
    <w:rsid w:val="00183580"/>
    <w:rsid w:val="0018384E"/>
    <w:rsid w:val="00184BFC"/>
    <w:rsid w:val="00185035"/>
    <w:rsid w:val="00185662"/>
    <w:rsid w:val="00187360"/>
    <w:rsid w:val="00194490"/>
    <w:rsid w:val="00194C18"/>
    <w:rsid w:val="00196966"/>
    <w:rsid w:val="001A21C5"/>
    <w:rsid w:val="001B0036"/>
    <w:rsid w:val="001B2DA6"/>
    <w:rsid w:val="001B3F33"/>
    <w:rsid w:val="001B76F7"/>
    <w:rsid w:val="001C029D"/>
    <w:rsid w:val="001C1654"/>
    <w:rsid w:val="001C5394"/>
    <w:rsid w:val="001C693A"/>
    <w:rsid w:val="001C6BAB"/>
    <w:rsid w:val="001C6EB5"/>
    <w:rsid w:val="001D0058"/>
    <w:rsid w:val="001D0B2A"/>
    <w:rsid w:val="001E2267"/>
    <w:rsid w:val="001E3612"/>
    <w:rsid w:val="001F1431"/>
    <w:rsid w:val="001F226C"/>
    <w:rsid w:val="001F2942"/>
    <w:rsid w:val="001F2DC7"/>
    <w:rsid w:val="001F30ED"/>
    <w:rsid w:val="001F6195"/>
    <w:rsid w:val="001F7946"/>
    <w:rsid w:val="001F7D9C"/>
    <w:rsid w:val="0020005F"/>
    <w:rsid w:val="00200907"/>
    <w:rsid w:val="0020367C"/>
    <w:rsid w:val="00203DA2"/>
    <w:rsid w:val="00206EE5"/>
    <w:rsid w:val="002127E4"/>
    <w:rsid w:val="00212BD3"/>
    <w:rsid w:val="00216DCD"/>
    <w:rsid w:val="00217375"/>
    <w:rsid w:val="00217E3B"/>
    <w:rsid w:val="0022027D"/>
    <w:rsid w:val="00220866"/>
    <w:rsid w:val="00222504"/>
    <w:rsid w:val="002242D8"/>
    <w:rsid w:val="002273F4"/>
    <w:rsid w:val="0022772E"/>
    <w:rsid w:val="002305CA"/>
    <w:rsid w:val="00232083"/>
    <w:rsid w:val="00233FCA"/>
    <w:rsid w:val="002370E3"/>
    <w:rsid w:val="00242155"/>
    <w:rsid w:val="002427E3"/>
    <w:rsid w:val="002476B8"/>
    <w:rsid w:val="0025037E"/>
    <w:rsid w:val="002503DC"/>
    <w:rsid w:val="002542C1"/>
    <w:rsid w:val="002549A4"/>
    <w:rsid w:val="0025591D"/>
    <w:rsid w:val="00256924"/>
    <w:rsid w:val="00256B83"/>
    <w:rsid w:val="002575BB"/>
    <w:rsid w:val="002602F5"/>
    <w:rsid w:val="00260405"/>
    <w:rsid w:val="00262A6C"/>
    <w:rsid w:val="0026311D"/>
    <w:rsid w:val="00265D5A"/>
    <w:rsid w:val="002667BD"/>
    <w:rsid w:val="002672EE"/>
    <w:rsid w:val="00271A92"/>
    <w:rsid w:val="002720A4"/>
    <w:rsid w:val="00275BA4"/>
    <w:rsid w:val="00280581"/>
    <w:rsid w:val="00280DAB"/>
    <w:rsid w:val="002813DC"/>
    <w:rsid w:val="00283523"/>
    <w:rsid w:val="00285150"/>
    <w:rsid w:val="002911C1"/>
    <w:rsid w:val="00291621"/>
    <w:rsid w:val="00294C28"/>
    <w:rsid w:val="00294D9F"/>
    <w:rsid w:val="00296A26"/>
    <w:rsid w:val="00296FEA"/>
    <w:rsid w:val="00297A50"/>
    <w:rsid w:val="002A067A"/>
    <w:rsid w:val="002A20B5"/>
    <w:rsid w:val="002A3AA2"/>
    <w:rsid w:val="002A3DF8"/>
    <w:rsid w:val="002A58AA"/>
    <w:rsid w:val="002C0C19"/>
    <w:rsid w:val="002C3600"/>
    <w:rsid w:val="002D2B65"/>
    <w:rsid w:val="002D623C"/>
    <w:rsid w:val="002E08A5"/>
    <w:rsid w:val="002E124B"/>
    <w:rsid w:val="002E1D15"/>
    <w:rsid w:val="002E1E20"/>
    <w:rsid w:val="002E4D75"/>
    <w:rsid w:val="002E4FD8"/>
    <w:rsid w:val="002E52D3"/>
    <w:rsid w:val="002E5A5E"/>
    <w:rsid w:val="002F02D8"/>
    <w:rsid w:val="002F10E4"/>
    <w:rsid w:val="002F1C62"/>
    <w:rsid w:val="002F3734"/>
    <w:rsid w:val="002F3BC4"/>
    <w:rsid w:val="002F504A"/>
    <w:rsid w:val="002F70E6"/>
    <w:rsid w:val="002F75FB"/>
    <w:rsid w:val="00303F88"/>
    <w:rsid w:val="00304B59"/>
    <w:rsid w:val="0030727A"/>
    <w:rsid w:val="00310338"/>
    <w:rsid w:val="00315CC9"/>
    <w:rsid w:val="00316A1C"/>
    <w:rsid w:val="00316EDC"/>
    <w:rsid w:val="003170C0"/>
    <w:rsid w:val="003201CF"/>
    <w:rsid w:val="003215B6"/>
    <w:rsid w:val="00323667"/>
    <w:rsid w:val="00324ECF"/>
    <w:rsid w:val="003250E1"/>
    <w:rsid w:val="00327A65"/>
    <w:rsid w:val="00330E87"/>
    <w:rsid w:val="00335B27"/>
    <w:rsid w:val="00337224"/>
    <w:rsid w:val="0033770F"/>
    <w:rsid w:val="003403C9"/>
    <w:rsid w:val="00341CE6"/>
    <w:rsid w:val="00346208"/>
    <w:rsid w:val="003465AE"/>
    <w:rsid w:val="00347713"/>
    <w:rsid w:val="00351EAC"/>
    <w:rsid w:val="00357945"/>
    <w:rsid w:val="00362619"/>
    <w:rsid w:val="003657D0"/>
    <w:rsid w:val="00365CFB"/>
    <w:rsid w:val="003666BD"/>
    <w:rsid w:val="00376CC8"/>
    <w:rsid w:val="00384093"/>
    <w:rsid w:val="00385BCA"/>
    <w:rsid w:val="00386E8D"/>
    <w:rsid w:val="0039287F"/>
    <w:rsid w:val="00392C00"/>
    <w:rsid w:val="003A1669"/>
    <w:rsid w:val="003A1AAE"/>
    <w:rsid w:val="003A4020"/>
    <w:rsid w:val="003A4E18"/>
    <w:rsid w:val="003B05D8"/>
    <w:rsid w:val="003B0637"/>
    <w:rsid w:val="003B406C"/>
    <w:rsid w:val="003B5197"/>
    <w:rsid w:val="003B5511"/>
    <w:rsid w:val="003B6755"/>
    <w:rsid w:val="003B7C65"/>
    <w:rsid w:val="003C206B"/>
    <w:rsid w:val="003C5B65"/>
    <w:rsid w:val="003C5ED8"/>
    <w:rsid w:val="003D2055"/>
    <w:rsid w:val="003D25EE"/>
    <w:rsid w:val="003D35EA"/>
    <w:rsid w:val="003D543F"/>
    <w:rsid w:val="003D5E4B"/>
    <w:rsid w:val="003D7358"/>
    <w:rsid w:val="003D7783"/>
    <w:rsid w:val="003E1255"/>
    <w:rsid w:val="003E3202"/>
    <w:rsid w:val="003E3C47"/>
    <w:rsid w:val="003E6AA4"/>
    <w:rsid w:val="003F0039"/>
    <w:rsid w:val="003F4B5F"/>
    <w:rsid w:val="003F5967"/>
    <w:rsid w:val="003F78B0"/>
    <w:rsid w:val="00401F6F"/>
    <w:rsid w:val="00404F5A"/>
    <w:rsid w:val="0040571F"/>
    <w:rsid w:val="00406CB8"/>
    <w:rsid w:val="004076F2"/>
    <w:rsid w:val="0041024B"/>
    <w:rsid w:val="00410C3C"/>
    <w:rsid w:val="00412DEB"/>
    <w:rsid w:val="00414216"/>
    <w:rsid w:val="00426253"/>
    <w:rsid w:val="004300EB"/>
    <w:rsid w:val="00430C3C"/>
    <w:rsid w:val="004361AC"/>
    <w:rsid w:val="00437291"/>
    <w:rsid w:val="00437BB6"/>
    <w:rsid w:val="004466ED"/>
    <w:rsid w:val="00447EC8"/>
    <w:rsid w:val="004502DB"/>
    <w:rsid w:val="00456D1F"/>
    <w:rsid w:val="00460224"/>
    <w:rsid w:val="00460471"/>
    <w:rsid w:val="00461F82"/>
    <w:rsid w:val="004626AF"/>
    <w:rsid w:val="00466619"/>
    <w:rsid w:val="00466FBF"/>
    <w:rsid w:val="00467572"/>
    <w:rsid w:val="00470A69"/>
    <w:rsid w:val="00471500"/>
    <w:rsid w:val="00471A6B"/>
    <w:rsid w:val="00472091"/>
    <w:rsid w:val="004822BB"/>
    <w:rsid w:val="00483AFB"/>
    <w:rsid w:val="00491DF4"/>
    <w:rsid w:val="00495D45"/>
    <w:rsid w:val="00495E26"/>
    <w:rsid w:val="004A1474"/>
    <w:rsid w:val="004A16EA"/>
    <w:rsid w:val="004B017D"/>
    <w:rsid w:val="004B19E3"/>
    <w:rsid w:val="004B2670"/>
    <w:rsid w:val="004B339A"/>
    <w:rsid w:val="004B3BF6"/>
    <w:rsid w:val="004B4527"/>
    <w:rsid w:val="004B4C83"/>
    <w:rsid w:val="004B5AEB"/>
    <w:rsid w:val="004B7CA3"/>
    <w:rsid w:val="004C3E04"/>
    <w:rsid w:val="004C4E59"/>
    <w:rsid w:val="004C6CE2"/>
    <w:rsid w:val="004D0B88"/>
    <w:rsid w:val="004D0E94"/>
    <w:rsid w:val="004D49B8"/>
    <w:rsid w:val="004D4F33"/>
    <w:rsid w:val="004D6C8A"/>
    <w:rsid w:val="004E08A6"/>
    <w:rsid w:val="004E1075"/>
    <w:rsid w:val="004E2278"/>
    <w:rsid w:val="004E2C39"/>
    <w:rsid w:val="004E2C4A"/>
    <w:rsid w:val="004F0FD0"/>
    <w:rsid w:val="004F190B"/>
    <w:rsid w:val="004F5EED"/>
    <w:rsid w:val="00500D40"/>
    <w:rsid w:val="00502FAA"/>
    <w:rsid w:val="005065C4"/>
    <w:rsid w:val="00507E3B"/>
    <w:rsid w:val="005106E5"/>
    <w:rsid w:val="00512BCB"/>
    <w:rsid w:val="005144F1"/>
    <w:rsid w:val="00520621"/>
    <w:rsid w:val="005207B3"/>
    <w:rsid w:val="005210D4"/>
    <w:rsid w:val="00523C11"/>
    <w:rsid w:val="00527210"/>
    <w:rsid w:val="00533280"/>
    <w:rsid w:val="005334D9"/>
    <w:rsid w:val="0053422C"/>
    <w:rsid w:val="005350E9"/>
    <w:rsid w:val="00536A99"/>
    <w:rsid w:val="00537C05"/>
    <w:rsid w:val="005405F0"/>
    <w:rsid w:val="00542C93"/>
    <w:rsid w:val="00543A4C"/>
    <w:rsid w:val="005442D2"/>
    <w:rsid w:val="00550313"/>
    <w:rsid w:val="005539F0"/>
    <w:rsid w:val="005550CD"/>
    <w:rsid w:val="005557AA"/>
    <w:rsid w:val="0055650A"/>
    <w:rsid w:val="00556E90"/>
    <w:rsid w:val="005615E0"/>
    <w:rsid w:val="005615EF"/>
    <w:rsid w:val="00561A56"/>
    <w:rsid w:val="005628B4"/>
    <w:rsid w:val="005634A9"/>
    <w:rsid w:val="00565585"/>
    <w:rsid w:val="00565879"/>
    <w:rsid w:val="005727F7"/>
    <w:rsid w:val="005754D9"/>
    <w:rsid w:val="005755B2"/>
    <w:rsid w:val="005756CA"/>
    <w:rsid w:val="005767BC"/>
    <w:rsid w:val="00580C8E"/>
    <w:rsid w:val="00581EED"/>
    <w:rsid w:val="005847AD"/>
    <w:rsid w:val="005916C3"/>
    <w:rsid w:val="00592374"/>
    <w:rsid w:val="005A511D"/>
    <w:rsid w:val="005A6C64"/>
    <w:rsid w:val="005A746F"/>
    <w:rsid w:val="005B282A"/>
    <w:rsid w:val="005B4FE4"/>
    <w:rsid w:val="005B505F"/>
    <w:rsid w:val="005C1C7B"/>
    <w:rsid w:val="005C2507"/>
    <w:rsid w:val="005C2A28"/>
    <w:rsid w:val="005C3E81"/>
    <w:rsid w:val="005C5616"/>
    <w:rsid w:val="005C7EB3"/>
    <w:rsid w:val="005D20E2"/>
    <w:rsid w:val="005D2224"/>
    <w:rsid w:val="005D3062"/>
    <w:rsid w:val="005D3F0E"/>
    <w:rsid w:val="005D68B6"/>
    <w:rsid w:val="005E100F"/>
    <w:rsid w:val="005E1710"/>
    <w:rsid w:val="005E37B1"/>
    <w:rsid w:val="005E4619"/>
    <w:rsid w:val="005E54FD"/>
    <w:rsid w:val="005E5A55"/>
    <w:rsid w:val="005E601E"/>
    <w:rsid w:val="005E7C2C"/>
    <w:rsid w:val="005F2983"/>
    <w:rsid w:val="005F474C"/>
    <w:rsid w:val="005F5223"/>
    <w:rsid w:val="005F7ADB"/>
    <w:rsid w:val="00600B33"/>
    <w:rsid w:val="00600D00"/>
    <w:rsid w:val="00601D79"/>
    <w:rsid w:val="0060365D"/>
    <w:rsid w:val="00614B7D"/>
    <w:rsid w:val="006201DD"/>
    <w:rsid w:val="0062192C"/>
    <w:rsid w:val="00622A81"/>
    <w:rsid w:val="00626C6A"/>
    <w:rsid w:val="00627D15"/>
    <w:rsid w:val="0063135F"/>
    <w:rsid w:val="006370C9"/>
    <w:rsid w:val="0063760D"/>
    <w:rsid w:val="00637AB7"/>
    <w:rsid w:val="00641C80"/>
    <w:rsid w:val="00647BE1"/>
    <w:rsid w:val="00647C59"/>
    <w:rsid w:val="0065019A"/>
    <w:rsid w:val="0065087B"/>
    <w:rsid w:val="00650A2E"/>
    <w:rsid w:val="006533B4"/>
    <w:rsid w:val="00657690"/>
    <w:rsid w:val="00657B03"/>
    <w:rsid w:val="00664D2D"/>
    <w:rsid w:val="0066521A"/>
    <w:rsid w:val="00666AB1"/>
    <w:rsid w:val="00670944"/>
    <w:rsid w:val="00671AE5"/>
    <w:rsid w:val="0067349C"/>
    <w:rsid w:val="00675BA9"/>
    <w:rsid w:val="00680956"/>
    <w:rsid w:val="006851B5"/>
    <w:rsid w:val="006906B4"/>
    <w:rsid w:val="00694C8D"/>
    <w:rsid w:val="006952BC"/>
    <w:rsid w:val="00697935"/>
    <w:rsid w:val="006A1261"/>
    <w:rsid w:val="006A183E"/>
    <w:rsid w:val="006A33DF"/>
    <w:rsid w:val="006A349C"/>
    <w:rsid w:val="006A62C1"/>
    <w:rsid w:val="006A668C"/>
    <w:rsid w:val="006A6701"/>
    <w:rsid w:val="006A746F"/>
    <w:rsid w:val="006B1D04"/>
    <w:rsid w:val="006B5482"/>
    <w:rsid w:val="006B5F40"/>
    <w:rsid w:val="006B7695"/>
    <w:rsid w:val="006B7C94"/>
    <w:rsid w:val="006C0C6A"/>
    <w:rsid w:val="006C21FE"/>
    <w:rsid w:val="006C2862"/>
    <w:rsid w:val="006D14BC"/>
    <w:rsid w:val="006D23C3"/>
    <w:rsid w:val="006D2834"/>
    <w:rsid w:val="006D33F5"/>
    <w:rsid w:val="006D55F6"/>
    <w:rsid w:val="006D6204"/>
    <w:rsid w:val="006D68DD"/>
    <w:rsid w:val="006D73C0"/>
    <w:rsid w:val="006E1BDB"/>
    <w:rsid w:val="006E2BA8"/>
    <w:rsid w:val="006E365C"/>
    <w:rsid w:val="006F27D3"/>
    <w:rsid w:val="006F306D"/>
    <w:rsid w:val="006F33B2"/>
    <w:rsid w:val="0070646B"/>
    <w:rsid w:val="0070712E"/>
    <w:rsid w:val="00707B19"/>
    <w:rsid w:val="00710BA0"/>
    <w:rsid w:val="00711896"/>
    <w:rsid w:val="00712651"/>
    <w:rsid w:val="007134AB"/>
    <w:rsid w:val="007158B0"/>
    <w:rsid w:val="007233A3"/>
    <w:rsid w:val="00724485"/>
    <w:rsid w:val="00726925"/>
    <w:rsid w:val="0072716B"/>
    <w:rsid w:val="0072728D"/>
    <w:rsid w:val="00727785"/>
    <w:rsid w:val="00730FEB"/>
    <w:rsid w:val="007338D9"/>
    <w:rsid w:val="00733BFE"/>
    <w:rsid w:val="00734B21"/>
    <w:rsid w:val="00737C3C"/>
    <w:rsid w:val="00741C69"/>
    <w:rsid w:val="007424A9"/>
    <w:rsid w:val="0074329E"/>
    <w:rsid w:val="00743483"/>
    <w:rsid w:val="00744368"/>
    <w:rsid w:val="00745806"/>
    <w:rsid w:val="007515E8"/>
    <w:rsid w:val="0075418D"/>
    <w:rsid w:val="007546A3"/>
    <w:rsid w:val="007570A6"/>
    <w:rsid w:val="007618F2"/>
    <w:rsid w:val="00762CEC"/>
    <w:rsid w:val="00765036"/>
    <w:rsid w:val="007651F7"/>
    <w:rsid w:val="00766008"/>
    <w:rsid w:val="007666E9"/>
    <w:rsid w:val="0076733C"/>
    <w:rsid w:val="00771098"/>
    <w:rsid w:val="007735FE"/>
    <w:rsid w:val="007742C6"/>
    <w:rsid w:val="00782B48"/>
    <w:rsid w:val="00784CC3"/>
    <w:rsid w:val="00787011"/>
    <w:rsid w:val="00787941"/>
    <w:rsid w:val="00795696"/>
    <w:rsid w:val="007975F3"/>
    <w:rsid w:val="007A246C"/>
    <w:rsid w:val="007A3197"/>
    <w:rsid w:val="007A3B12"/>
    <w:rsid w:val="007A3F2E"/>
    <w:rsid w:val="007A4BD0"/>
    <w:rsid w:val="007A71E5"/>
    <w:rsid w:val="007B38E2"/>
    <w:rsid w:val="007B58B1"/>
    <w:rsid w:val="007B5BD6"/>
    <w:rsid w:val="007B5EB5"/>
    <w:rsid w:val="007C056B"/>
    <w:rsid w:val="007C3E5F"/>
    <w:rsid w:val="007C5126"/>
    <w:rsid w:val="007C5511"/>
    <w:rsid w:val="007C5BB5"/>
    <w:rsid w:val="007D4511"/>
    <w:rsid w:val="007D6E27"/>
    <w:rsid w:val="007D6F82"/>
    <w:rsid w:val="007E06C4"/>
    <w:rsid w:val="007E1FB2"/>
    <w:rsid w:val="007E2213"/>
    <w:rsid w:val="007E5986"/>
    <w:rsid w:val="007E5F72"/>
    <w:rsid w:val="007F4473"/>
    <w:rsid w:val="007F51FB"/>
    <w:rsid w:val="007F776D"/>
    <w:rsid w:val="007F799C"/>
    <w:rsid w:val="0080493E"/>
    <w:rsid w:val="00806097"/>
    <w:rsid w:val="008134A1"/>
    <w:rsid w:val="0081420D"/>
    <w:rsid w:val="0082030D"/>
    <w:rsid w:val="008214EB"/>
    <w:rsid w:val="00821F5E"/>
    <w:rsid w:val="0082367D"/>
    <w:rsid w:val="00823EB0"/>
    <w:rsid w:val="008247B9"/>
    <w:rsid w:val="00824DBC"/>
    <w:rsid w:val="00825490"/>
    <w:rsid w:val="008267EC"/>
    <w:rsid w:val="00831B45"/>
    <w:rsid w:val="00832091"/>
    <w:rsid w:val="00833C2E"/>
    <w:rsid w:val="00834DD0"/>
    <w:rsid w:val="00835496"/>
    <w:rsid w:val="0084063F"/>
    <w:rsid w:val="008406F5"/>
    <w:rsid w:val="0084200D"/>
    <w:rsid w:val="008448C4"/>
    <w:rsid w:val="008452EA"/>
    <w:rsid w:val="008467DF"/>
    <w:rsid w:val="00846965"/>
    <w:rsid w:val="0084763E"/>
    <w:rsid w:val="008526E9"/>
    <w:rsid w:val="00854156"/>
    <w:rsid w:val="00855C10"/>
    <w:rsid w:val="0085728E"/>
    <w:rsid w:val="00857674"/>
    <w:rsid w:val="00861899"/>
    <w:rsid w:val="00863240"/>
    <w:rsid w:val="008671C7"/>
    <w:rsid w:val="0087026B"/>
    <w:rsid w:val="00870BCE"/>
    <w:rsid w:val="00871DE5"/>
    <w:rsid w:val="0087329B"/>
    <w:rsid w:val="00873FBD"/>
    <w:rsid w:val="008758CC"/>
    <w:rsid w:val="00881895"/>
    <w:rsid w:val="00883D67"/>
    <w:rsid w:val="008853D9"/>
    <w:rsid w:val="008861C4"/>
    <w:rsid w:val="00886395"/>
    <w:rsid w:val="00890165"/>
    <w:rsid w:val="00891F06"/>
    <w:rsid w:val="00893CE2"/>
    <w:rsid w:val="00894298"/>
    <w:rsid w:val="008A00CA"/>
    <w:rsid w:val="008A509B"/>
    <w:rsid w:val="008B026A"/>
    <w:rsid w:val="008B05FA"/>
    <w:rsid w:val="008B1EF3"/>
    <w:rsid w:val="008B279D"/>
    <w:rsid w:val="008B3E50"/>
    <w:rsid w:val="008B4B43"/>
    <w:rsid w:val="008D03A8"/>
    <w:rsid w:val="008D2846"/>
    <w:rsid w:val="008D3309"/>
    <w:rsid w:val="008D4110"/>
    <w:rsid w:val="008E15A7"/>
    <w:rsid w:val="008E3CEF"/>
    <w:rsid w:val="008E624E"/>
    <w:rsid w:val="008E7929"/>
    <w:rsid w:val="008F1C35"/>
    <w:rsid w:val="008F2FCD"/>
    <w:rsid w:val="008F30ED"/>
    <w:rsid w:val="008F7656"/>
    <w:rsid w:val="009018FF"/>
    <w:rsid w:val="00902541"/>
    <w:rsid w:val="009041C4"/>
    <w:rsid w:val="00906F20"/>
    <w:rsid w:val="00906F64"/>
    <w:rsid w:val="009103B6"/>
    <w:rsid w:val="00910410"/>
    <w:rsid w:val="009104A0"/>
    <w:rsid w:val="009130F3"/>
    <w:rsid w:val="0091580D"/>
    <w:rsid w:val="009165F1"/>
    <w:rsid w:val="009223D2"/>
    <w:rsid w:val="0092376F"/>
    <w:rsid w:val="00923EEC"/>
    <w:rsid w:val="00925A46"/>
    <w:rsid w:val="00926568"/>
    <w:rsid w:val="00926582"/>
    <w:rsid w:val="009305CC"/>
    <w:rsid w:val="009316BE"/>
    <w:rsid w:val="00932901"/>
    <w:rsid w:val="00937109"/>
    <w:rsid w:val="00942286"/>
    <w:rsid w:val="00945367"/>
    <w:rsid w:val="009500DA"/>
    <w:rsid w:val="0095121A"/>
    <w:rsid w:val="009523A5"/>
    <w:rsid w:val="009577BF"/>
    <w:rsid w:val="00957BD1"/>
    <w:rsid w:val="00957CB2"/>
    <w:rsid w:val="00960BEB"/>
    <w:rsid w:val="009622BA"/>
    <w:rsid w:val="00965833"/>
    <w:rsid w:val="00972AD1"/>
    <w:rsid w:val="00973A08"/>
    <w:rsid w:val="00976F59"/>
    <w:rsid w:val="0098270F"/>
    <w:rsid w:val="00982904"/>
    <w:rsid w:val="00983B58"/>
    <w:rsid w:val="00983FCF"/>
    <w:rsid w:val="009843B1"/>
    <w:rsid w:val="00984A79"/>
    <w:rsid w:val="00985E84"/>
    <w:rsid w:val="009871E7"/>
    <w:rsid w:val="009900A6"/>
    <w:rsid w:val="00992B89"/>
    <w:rsid w:val="009A2B7F"/>
    <w:rsid w:val="009A2DF0"/>
    <w:rsid w:val="009A3F17"/>
    <w:rsid w:val="009B0A72"/>
    <w:rsid w:val="009B0B71"/>
    <w:rsid w:val="009B458B"/>
    <w:rsid w:val="009B5646"/>
    <w:rsid w:val="009B7A67"/>
    <w:rsid w:val="009B7C88"/>
    <w:rsid w:val="009C1429"/>
    <w:rsid w:val="009C1A4A"/>
    <w:rsid w:val="009C27DD"/>
    <w:rsid w:val="009C3BEC"/>
    <w:rsid w:val="009C4427"/>
    <w:rsid w:val="009C7A4C"/>
    <w:rsid w:val="009C7C7F"/>
    <w:rsid w:val="009D07FE"/>
    <w:rsid w:val="009D092F"/>
    <w:rsid w:val="009D10FA"/>
    <w:rsid w:val="009D1950"/>
    <w:rsid w:val="009D4F91"/>
    <w:rsid w:val="009D7A21"/>
    <w:rsid w:val="009E065B"/>
    <w:rsid w:val="009E1135"/>
    <w:rsid w:val="009E61FF"/>
    <w:rsid w:val="009F19E1"/>
    <w:rsid w:val="009F6D95"/>
    <w:rsid w:val="00A046B2"/>
    <w:rsid w:val="00A05470"/>
    <w:rsid w:val="00A1006B"/>
    <w:rsid w:val="00A1056D"/>
    <w:rsid w:val="00A114DA"/>
    <w:rsid w:val="00A11B44"/>
    <w:rsid w:val="00A1294E"/>
    <w:rsid w:val="00A129B2"/>
    <w:rsid w:val="00A1338B"/>
    <w:rsid w:val="00A205FC"/>
    <w:rsid w:val="00A22702"/>
    <w:rsid w:val="00A2318B"/>
    <w:rsid w:val="00A25002"/>
    <w:rsid w:val="00A2619F"/>
    <w:rsid w:val="00A2694A"/>
    <w:rsid w:val="00A30D4A"/>
    <w:rsid w:val="00A322DE"/>
    <w:rsid w:val="00A32999"/>
    <w:rsid w:val="00A33B45"/>
    <w:rsid w:val="00A341B2"/>
    <w:rsid w:val="00A37CA4"/>
    <w:rsid w:val="00A43C56"/>
    <w:rsid w:val="00A45DE0"/>
    <w:rsid w:val="00A47234"/>
    <w:rsid w:val="00A473EB"/>
    <w:rsid w:val="00A47B22"/>
    <w:rsid w:val="00A50EF2"/>
    <w:rsid w:val="00A5192E"/>
    <w:rsid w:val="00A53765"/>
    <w:rsid w:val="00A55C7D"/>
    <w:rsid w:val="00A55F0E"/>
    <w:rsid w:val="00A6064B"/>
    <w:rsid w:val="00A60D75"/>
    <w:rsid w:val="00A6604D"/>
    <w:rsid w:val="00A67D31"/>
    <w:rsid w:val="00A7345D"/>
    <w:rsid w:val="00A74209"/>
    <w:rsid w:val="00A74595"/>
    <w:rsid w:val="00A74722"/>
    <w:rsid w:val="00A7630A"/>
    <w:rsid w:val="00A84D3C"/>
    <w:rsid w:val="00A85645"/>
    <w:rsid w:val="00A85890"/>
    <w:rsid w:val="00A85FF0"/>
    <w:rsid w:val="00A9320A"/>
    <w:rsid w:val="00A938E5"/>
    <w:rsid w:val="00A94B17"/>
    <w:rsid w:val="00A9551E"/>
    <w:rsid w:val="00A95835"/>
    <w:rsid w:val="00AA025D"/>
    <w:rsid w:val="00AA1647"/>
    <w:rsid w:val="00AA17FF"/>
    <w:rsid w:val="00AA37D9"/>
    <w:rsid w:val="00AA58DB"/>
    <w:rsid w:val="00AA63D9"/>
    <w:rsid w:val="00AA6F3D"/>
    <w:rsid w:val="00AA6FDC"/>
    <w:rsid w:val="00AB47CC"/>
    <w:rsid w:val="00AB5116"/>
    <w:rsid w:val="00AC0EB3"/>
    <w:rsid w:val="00AC136E"/>
    <w:rsid w:val="00AC29A1"/>
    <w:rsid w:val="00AC7CF0"/>
    <w:rsid w:val="00AD7E4C"/>
    <w:rsid w:val="00AE0F44"/>
    <w:rsid w:val="00AE1C77"/>
    <w:rsid w:val="00AE2692"/>
    <w:rsid w:val="00AE2801"/>
    <w:rsid w:val="00AE346B"/>
    <w:rsid w:val="00AE4658"/>
    <w:rsid w:val="00AF0162"/>
    <w:rsid w:val="00AF3867"/>
    <w:rsid w:val="00AF4543"/>
    <w:rsid w:val="00AF51E4"/>
    <w:rsid w:val="00AF625A"/>
    <w:rsid w:val="00AF711A"/>
    <w:rsid w:val="00AF777D"/>
    <w:rsid w:val="00B015B1"/>
    <w:rsid w:val="00B01E21"/>
    <w:rsid w:val="00B03929"/>
    <w:rsid w:val="00B0547F"/>
    <w:rsid w:val="00B06604"/>
    <w:rsid w:val="00B109BE"/>
    <w:rsid w:val="00B177B5"/>
    <w:rsid w:val="00B1787D"/>
    <w:rsid w:val="00B22064"/>
    <w:rsid w:val="00B25DB2"/>
    <w:rsid w:val="00B25F25"/>
    <w:rsid w:val="00B26177"/>
    <w:rsid w:val="00B30C41"/>
    <w:rsid w:val="00B40FA2"/>
    <w:rsid w:val="00B538C3"/>
    <w:rsid w:val="00B53D6C"/>
    <w:rsid w:val="00B5540A"/>
    <w:rsid w:val="00B607D8"/>
    <w:rsid w:val="00B60B1D"/>
    <w:rsid w:val="00B616A5"/>
    <w:rsid w:val="00B64E5C"/>
    <w:rsid w:val="00B674DE"/>
    <w:rsid w:val="00B7109A"/>
    <w:rsid w:val="00B72102"/>
    <w:rsid w:val="00B73802"/>
    <w:rsid w:val="00B73E51"/>
    <w:rsid w:val="00B75BB4"/>
    <w:rsid w:val="00B76613"/>
    <w:rsid w:val="00B82801"/>
    <w:rsid w:val="00B82F13"/>
    <w:rsid w:val="00B83C5F"/>
    <w:rsid w:val="00B84C8A"/>
    <w:rsid w:val="00B8632C"/>
    <w:rsid w:val="00B86929"/>
    <w:rsid w:val="00B912D2"/>
    <w:rsid w:val="00B94C93"/>
    <w:rsid w:val="00B94F7B"/>
    <w:rsid w:val="00B951B2"/>
    <w:rsid w:val="00B954CA"/>
    <w:rsid w:val="00BA0291"/>
    <w:rsid w:val="00BA40F0"/>
    <w:rsid w:val="00BB0DD7"/>
    <w:rsid w:val="00BB1D65"/>
    <w:rsid w:val="00BB30D5"/>
    <w:rsid w:val="00BB5977"/>
    <w:rsid w:val="00BB7A04"/>
    <w:rsid w:val="00BB7EB9"/>
    <w:rsid w:val="00BC1D3D"/>
    <w:rsid w:val="00BC2535"/>
    <w:rsid w:val="00BC2B24"/>
    <w:rsid w:val="00BC3CA7"/>
    <w:rsid w:val="00BC7ABA"/>
    <w:rsid w:val="00BD39BC"/>
    <w:rsid w:val="00BD4E5E"/>
    <w:rsid w:val="00BD5460"/>
    <w:rsid w:val="00BD56A0"/>
    <w:rsid w:val="00BD5908"/>
    <w:rsid w:val="00BE04D5"/>
    <w:rsid w:val="00BE5F63"/>
    <w:rsid w:val="00BE7647"/>
    <w:rsid w:val="00BE790B"/>
    <w:rsid w:val="00BE7B92"/>
    <w:rsid w:val="00BF0E67"/>
    <w:rsid w:val="00BF2E7B"/>
    <w:rsid w:val="00C00988"/>
    <w:rsid w:val="00C00A71"/>
    <w:rsid w:val="00C01CDF"/>
    <w:rsid w:val="00C02421"/>
    <w:rsid w:val="00C04EC2"/>
    <w:rsid w:val="00C053F1"/>
    <w:rsid w:val="00C1116E"/>
    <w:rsid w:val="00C1392F"/>
    <w:rsid w:val="00C153E2"/>
    <w:rsid w:val="00C15CEB"/>
    <w:rsid w:val="00C15E5C"/>
    <w:rsid w:val="00C1612B"/>
    <w:rsid w:val="00C21EFE"/>
    <w:rsid w:val="00C238B2"/>
    <w:rsid w:val="00C24622"/>
    <w:rsid w:val="00C34359"/>
    <w:rsid w:val="00C35AEE"/>
    <w:rsid w:val="00C37FDC"/>
    <w:rsid w:val="00C41633"/>
    <w:rsid w:val="00C42614"/>
    <w:rsid w:val="00C43096"/>
    <w:rsid w:val="00C4633B"/>
    <w:rsid w:val="00C465D4"/>
    <w:rsid w:val="00C46696"/>
    <w:rsid w:val="00C46CB3"/>
    <w:rsid w:val="00C473A4"/>
    <w:rsid w:val="00C51865"/>
    <w:rsid w:val="00C53B5B"/>
    <w:rsid w:val="00C53C38"/>
    <w:rsid w:val="00C561F1"/>
    <w:rsid w:val="00C5698A"/>
    <w:rsid w:val="00C57524"/>
    <w:rsid w:val="00C60CF1"/>
    <w:rsid w:val="00C625C3"/>
    <w:rsid w:val="00C645A9"/>
    <w:rsid w:val="00C66F4B"/>
    <w:rsid w:val="00C67B45"/>
    <w:rsid w:val="00C719E7"/>
    <w:rsid w:val="00C71B98"/>
    <w:rsid w:val="00C76531"/>
    <w:rsid w:val="00C83DBF"/>
    <w:rsid w:val="00C9093C"/>
    <w:rsid w:val="00C91C1E"/>
    <w:rsid w:val="00C92B91"/>
    <w:rsid w:val="00C931E6"/>
    <w:rsid w:val="00C94648"/>
    <w:rsid w:val="00CA3987"/>
    <w:rsid w:val="00CA3DEE"/>
    <w:rsid w:val="00CA6D50"/>
    <w:rsid w:val="00CA786E"/>
    <w:rsid w:val="00CB01AF"/>
    <w:rsid w:val="00CB1C36"/>
    <w:rsid w:val="00CB7727"/>
    <w:rsid w:val="00CC0508"/>
    <w:rsid w:val="00CC05EA"/>
    <w:rsid w:val="00CC1549"/>
    <w:rsid w:val="00CC5A6C"/>
    <w:rsid w:val="00CC6B7B"/>
    <w:rsid w:val="00CC7124"/>
    <w:rsid w:val="00CC7B30"/>
    <w:rsid w:val="00CD151F"/>
    <w:rsid w:val="00CE01D5"/>
    <w:rsid w:val="00CE1884"/>
    <w:rsid w:val="00CE4687"/>
    <w:rsid w:val="00CE722A"/>
    <w:rsid w:val="00CF24AF"/>
    <w:rsid w:val="00CF3ED0"/>
    <w:rsid w:val="00D00A6E"/>
    <w:rsid w:val="00D00EBD"/>
    <w:rsid w:val="00D058CE"/>
    <w:rsid w:val="00D05E70"/>
    <w:rsid w:val="00D07AD0"/>
    <w:rsid w:val="00D117B0"/>
    <w:rsid w:val="00D130F0"/>
    <w:rsid w:val="00D22D6B"/>
    <w:rsid w:val="00D23CE5"/>
    <w:rsid w:val="00D25C58"/>
    <w:rsid w:val="00D25F88"/>
    <w:rsid w:val="00D3022A"/>
    <w:rsid w:val="00D33E17"/>
    <w:rsid w:val="00D36351"/>
    <w:rsid w:val="00D3717D"/>
    <w:rsid w:val="00D42A3F"/>
    <w:rsid w:val="00D4310F"/>
    <w:rsid w:val="00D43355"/>
    <w:rsid w:val="00D45817"/>
    <w:rsid w:val="00D45D48"/>
    <w:rsid w:val="00D4612E"/>
    <w:rsid w:val="00D5394C"/>
    <w:rsid w:val="00D5504E"/>
    <w:rsid w:val="00D5684B"/>
    <w:rsid w:val="00D6186A"/>
    <w:rsid w:val="00D61D1E"/>
    <w:rsid w:val="00D644BA"/>
    <w:rsid w:val="00D651CE"/>
    <w:rsid w:val="00D674B8"/>
    <w:rsid w:val="00D7044E"/>
    <w:rsid w:val="00D70848"/>
    <w:rsid w:val="00D7146F"/>
    <w:rsid w:val="00D72C44"/>
    <w:rsid w:val="00D76A4A"/>
    <w:rsid w:val="00D77E2F"/>
    <w:rsid w:val="00D824C4"/>
    <w:rsid w:val="00D82C45"/>
    <w:rsid w:val="00D85BF6"/>
    <w:rsid w:val="00D86ABA"/>
    <w:rsid w:val="00D87469"/>
    <w:rsid w:val="00D878F1"/>
    <w:rsid w:val="00D87C0F"/>
    <w:rsid w:val="00D97155"/>
    <w:rsid w:val="00D97359"/>
    <w:rsid w:val="00D97DCC"/>
    <w:rsid w:val="00DA3292"/>
    <w:rsid w:val="00DA3F4D"/>
    <w:rsid w:val="00DA52F4"/>
    <w:rsid w:val="00DA6469"/>
    <w:rsid w:val="00DB2426"/>
    <w:rsid w:val="00DB3767"/>
    <w:rsid w:val="00DC008E"/>
    <w:rsid w:val="00DC1938"/>
    <w:rsid w:val="00DC2405"/>
    <w:rsid w:val="00DC2E8D"/>
    <w:rsid w:val="00DC4B9B"/>
    <w:rsid w:val="00DC566E"/>
    <w:rsid w:val="00DD1AB6"/>
    <w:rsid w:val="00DD3F93"/>
    <w:rsid w:val="00DD4D85"/>
    <w:rsid w:val="00DE058F"/>
    <w:rsid w:val="00DE06B5"/>
    <w:rsid w:val="00DE0E11"/>
    <w:rsid w:val="00DE32C2"/>
    <w:rsid w:val="00DE468B"/>
    <w:rsid w:val="00DE6B20"/>
    <w:rsid w:val="00DF396C"/>
    <w:rsid w:val="00DF52F3"/>
    <w:rsid w:val="00DF68BB"/>
    <w:rsid w:val="00E0009D"/>
    <w:rsid w:val="00E006F0"/>
    <w:rsid w:val="00E03527"/>
    <w:rsid w:val="00E0402F"/>
    <w:rsid w:val="00E06564"/>
    <w:rsid w:val="00E12806"/>
    <w:rsid w:val="00E12B92"/>
    <w:rsid w:val="00E12DDC"/>
    <w:rsid w:val="00E12E09"/>
    <w:rsid w:val="00E14301"/>
    <w:rsid w:val="00E166BC"/>
    <w:rsid w:val="00E16AE2"/>
    <w:rsid w:val="00E204F9"/>
    <w:rsid w:val="00E20B63"/>
    <w:rsid w:val="00E21317"/>
    <w:rsid w:val="00E24508"/>
    <w:rsid w:val="00E2577C"/>
    <w:rsid w:val="00E31048"/>
    <w:rsid w:val="00E34179"/>
    <w:rsid w:val="00E37346"/>
    <w:rsid w:val="00E376EC"/>
    <w:rsid w:val="00E37F44"/>
    <w:rsid w:val="00E40746"/>
    <w:rsid w:val="00E43B22"/>
    <w:rsid w:val="00E53A44"/>
    <w:rsid w:val="00E55AD0"/>
    <w:rsid w:val="00E55C57"/>
    <w:rsid w:val="00E55D63"/>
    <w:rsid w:val="00E61C88"/>
    <w:rsid w:val="00E625E0"/>
    <w:rsid w:val="00E62B65"/>
    <w:rsid w:val="00E67185"/>
    <w:rsid w:val="00E72F6B"/>
    <w:rsid w:val="00E765F6"/>
    <w:rsid w:val="00E83F39"/>
    <w:rsid w:val="00E84F9A"/>
    <w:rsid w:val="00E8528B"/>
    <w:rsid w:val="00E8641B"/>
    <w:rsid w:val="00E9105C"/>
    <w:rsid w:val="00E91330"/>
    <w:rsid w:val="00E94A97"/>
    <w:rsid w:val="00E95162"/>
    <w:rsid w:val="00E96571"/>
    <w:rsid w:val="00E97AE2"/>
    <w:rsid w:val="00EA1889"/>
    <w:rsid w:val="00EB01FD"/>
    <w:rsid w:val="00EB1EED"/>
    <w:rsid w:val="00EB47DE"/>
    <w:rsid w:val="00EB662E"/>
    <w:rsid w:val="00EB6C11"/>
    <w:rsid w:val="00EC5ED7"/>
    <w:rsid w:val="00EC6245"/>
    <w:rsid w:val="00ED1997"/>
    <w:rsid w:val="00ED2E39"/>
    <w:rsid w:val="00ED3204"/>
    <w:rsid w:val="00ED3947"/>
    <w:rsid w:val="00ED3E76"/>
    <w:rsid w:val="00ED571D"/>
    <w:rsid w:val="00ED63D7"/>
    <w:rsid w:val="00ED6C59"/>
    <w:rsid w:val="00ED78A7"/>
    <w:rsid w:val="00EE4177"/>
    <w:rsid w:val="00EE42EC"/>
    <w:rsid w:val="00EE52E6"/>
    <w:rsid w:val="00EF1DBA"/>
    <w:rsid w:val="00EF4811"/>
    <w:rsid w:val="00EF5786"/>
    <w:rsid w:val="00EF7FED"/>
    <w:rsid w:val="00F01EE9"/>
    <w:rsid w:val="00F02236"/>
    <w:rsid w:val="00F04575"/>
    <w:rsid w:val="00F11569"/>
    <w:rsid w:val="00F1239E"/>
    <w:rsid w:val="00F136EB"/>
    <w:rsid w:val="00F14ACA"/>
    <w:rsid w:val="00F17B39"/>
    <w:rsid w:val="00F20280"/>
    <w:rsid w:val="00F20871"/>
    <w:rsid w:val="00F208FB"/>
    <w:rsid w:val="00F2637E"/>
    <w:rsid w:val="00F265CB"/>
    <w:rsid w:val="00F3005E"/>
    <w:rsid w:val="00F321BB"/>
    <w:rsid w:val="00F338B3"/>
    <w:rsid w:val="00F3451E"/>
    <w:rsid w:val="00F3647A"/>
    <w:rsid w:val="00F3744B"/>
    <w:rsid w:val="00F4033C"/>
    <w:rsid w:val="00F4125B"/>
    <w:rsid w:val="00F4322B"/>
    <w:rsid w:val="00F43A54"/>
    <w:rsid w:val="00F457DC"/>
    <w:rsid w:val="00F507DE"/>
    <w:rsid w:val="00F53973"/>
    <w:rsid w:val="00F53F6C"/>
    <w:rsid w:val="00F56825"/>
    <w:rsid w:val="00F571AC"/>
    <w:rsid w:val="00F576BC"/>
    <w:rsid w:val="00F57BF5"/>
    <w:rsid w:val="00F57F3C"/>
    <w:rsid w:val="00F608DB"/>
    <w:rsid w:val="00F62BA5"/>
    <w:rsid w:val="00F64B64"/>
    <w:rsid w:val="00F7233D"/>
    <w:rsid w:val="00F73C62"/>
    <w:rsid w:val="00F80AF7"/>
    <w:rsid w:val="00F83B62"/>
    <w:rsid w:val="00F8436E"/>
    <w:rsid w:val="00F87844"/>
    <w:rsid w:val="00F9241C"/>
    <w:rsid w:val="00F9359F"/>
    <w:rsid w:val="00F94085"/>
    <w:rsid w:val="00F94594"/>
    <w:rsid w:val="00F94902"/>
    <w:rsid w:val="00F96219"/>
    <w:rsid w:val="00F9669C"/>
    <w:rsid w:val="00FA1F60"/>
    <w:rsid w:val="00FA302F"/>
    <w:rsid w:val="00FA5F48"/>
    <w:rsid w:val="00FA6BE5"/>
    <w:rsid w:val="00FB0420"/>
    <w:rsid w:val="00FB1796"/>
    <w:rsid w:val="00FB2CED"/>
    <w:rsid w:val="00FB49EF"/>
    <w:rsid w:val="00FB6E66"/>
    <w:rsid w:val="00FB745F"/>
    <w:rsid w:val="00FC17CD"/>
    <w:rsid w:val="00FC270E"/>
    <w:rsid w:val="00FC2D92"/>
    <w:rsid w:val="00FC3163"/>
    <w:rsid w:val="00FC4084"/>
    <w:rsid w:val="00FC4C13"/>
    <w:rsid w:val="00FC4E66"/>
    <w:rsid w:val="00FC5DBB"/>
    <w:rsid w:val="00FC6073"/>
    <w:rsid w:val="00FC60D1"/>
    <w:rsid w:val="00FD3348"/>
    <w:rsid w:val="00FD5D89"/>
    <w:rsid w:val="00FD7713"/>
    <w:rsid w:val="00FD7AC2"/>
    <w:rsid w:val="00FE00EC"/>
    <w:rsid w:val="00FE080D"/>
    <w:rsid w:val="00FE104D"/>
    <w:rsid w:val="00FE1BCE"/>
    <w:rsid w:val="00FE4E87"/>
    <w:rsid w:val="00FE69BB"/>
    <w:rsid w:val="00FE730C"/>
    <w:rsid w:val="00FF1073"/>
    <w:rsid w:val="00FF118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3BE44DC7"/>
  <w15:docId w15:val="{D7891287-877A-4940-9D11-FACEFD69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link w:val="TematkomentarzaZnak"/>
    <w:qFormat/>
    <w:rsid w:val="00E21317"/>
    <w:pPr>
      <w:spacing w:after="200" w:line="276" w:lineRule="auto"/>
    </w:pPr>
    <w:rPr>
      <w:rFonts w:ascii="Calibri" w:hAnsi="Calibri" w:cs="Calibri"/>
      <w:snapToGrid w:val="0"/>
      <w:sz w:val="22"/>
      <w:szCs w:val="22"/>
      <w:lang w:val="en-GB"/>
    </w:rPr>
  </w:style>
  <w:style w:type="paragraph" w:styleId="Nagwek1">
    <w:name w:val="heading 1"/>
    <w:basedOn w:val="Normalny"/>
    <w:next w:val="Normalny"/>
    <w:qFormat/>
    <w:rsid w:val="00E21317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1317"/>
    <w:pPr>
      <w:tabs>
        <w:tab w:val="center" w:pos="4536"/>
        <w:tab w:val="right" w:pos="9072"/>
      </w:tabs>
    </w:pPr>
    <w:rPr>
      <w:lang w:val="pl-PL"/>
    </w:rPr>
  </w:style>
  <w:style w:type="character" w:customStyle="1" w:styleId="ZnakZnak5">
    <w:name w:val="Znak Znak5"/>
    <w:locked/>
    <w:rsid w:val="00E21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E21317"/>
    <w:pPr>
      <w:tabs>
        <w:tab w:val="center" w:pos="4536"/>
        <w:tab w:val="right" w:pos="9072"/>
      </w:tabs>
    </w:pPr>
    <w:rPr>
      <w:lang w:val="pl-PL"/>
    </w:rPr>
  </w:style>
  <w:style w:type="character" w:customStyle="1" w:styleId="ZnakZnak4">
    <w:name w:val="Znak Znak4"/>
    <w:locked/>
    <w:rsid w:val="00E21317"/>
    <w:rPr>
      <w:sz w:val="22"/>
      <w:szCs w:val="22"/>
    </w:rPr>
  </w:style>
  <w:style w:type="paragraph" w:styleId="Tekstdymka">
    <w:name w:val="Balloon Text"/>
    <w:basedOn w:val="Normalny"/>
    <w:semiHidden/>
    <w:rsid w:val="00E21317"/>
    <w:pPr>
      <w:spacing w:after="0" w:line="240" w:lineRule="auto"/>
    </w:pPr>
    <w:rPr>
      <w:rFonts w:ascii="Times New Roman" w:hAnsi="Times New Roman" w:cs="Times New Roman"/>
      <w:sz w:val="16"/>
      <w:szCs w:val="16"/>
      <w:lang w:val="pl-PL"/>
    </w:rPr>
  </w:style>
  <w:style w:type="character" w:customStyle="1" w:styleId="ZnakZnak3">
    <w:name w:val="Znak Znak3"/>
    <w:semiHidden/>
    <w:locked/>
    <w:rsid w:val="00E21317"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semiHidden/>
    <w:rsid w:val="00E21317"/>
    <w:rPr>
      <w:sz w:val="20"/>
      <w:szCs w:val="20"/>
      <w:lang w:val="pl-PL"/>
    </w:rPr>
  </w:style>
  <w:style w:type="character" w:customStyle="1" w:styleId="ZnakZnak2">
    <w:name w:val="Znak Znak2"/>
    <w:semiHidden/>
    <w:locked/>
    <w:rsid w:val="00E21317"/>
  </w:style>
  <w:style w:type="character" w:styleId="Odwoanieprzypisudolnego">
    <w:name w:val="footnote reference"/>
    <w:basedOn w:val="Domylnaczcionkaakapitu"/>
    <w:semiHidden/>
    <w:rsid w:val="00E213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1317"/>
    <w:pPr>
      <w:spacing w:after="0" w:line="240" w:lineRule="auto"/>
      <w:ind w:left="720"/>
    </w:pPr>
    <w:rPr>
      <w:rFonts w:eastAsia="SimSun"/>
    </w:rPr>
  </w:style>
  <w:style w:type="character" w:styleId="Odwoaniedokomentarza">
    <w:name w:val="annotation reference"/>
    <w:basedOn w:val="Domylnaczcionkaakapitu"/>
    <w:semiHidden/>
    <w:rsid w:val="00E21317"/>
    <w:rPr>
      <w:sz w:val="16"/>
      <w:szCs w:val="16"/>
    </w:rPr>
  </w:style>
  <w:style w:type="paragraph" w:styleId="Tekstkomentarza">
    <w:name w:val="annotation text"/>
    <w:basedOn w:val="Normalny"/>
    <w:semiHidden/>
    <w:rsid w:val="00E21317"/>
    <w:rPr>
      <w:sz w:val="20"/>
      <w:szCs w:val="20"/>
    </w:rPr>
  </w:style>
  <w:style w:type="character" w:customStyle="1" w:styleId="ZnakZnak1">
    <w:name w:val="Znak Znak1"/>
    <w:semiHidden/>
    <w:locked/>
    <w:rsid w:val="00E21317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1317"/>
    <w:rPr>
      <w:b/>
      <w:bCs/>
    </w:rPr>
  </w:style>
  <w:style w:type="character" w:customStyle="1" w:styleId="ZnakZnak">
    <w:name w:val="Znak Znak"/>
    <w:semiHidden/>
    <w:locked/>
    <w:rsid w:val="00E21317"/>
    <w:rPr>
      <w:b/>
      <w:bCs/>
      <w:lang w:val="en-GB"/>
    </w:rPr>
  </w:style>
  <w:style w:type="paragraph" w:styleId="Poprawka">
    <w:name w:val="Revision"/>
    <w:hidden/>
    <w:semiHidden/>
    <w:rsid w:val="00E21317"/>
    <w:rPr>
      <w:rFonts w:ascii="Calibri" w:hAnsi="Calibri" w:cs="Calibri"/>
      <w:snapToGrid w:val="0"/>
      <w:sz w:val="22"/>
      <w:szCs w:val="22"/>
      <w:lang w:val="en-GB"/>
    </w:rPr>
  </w:style>
  <w:style w:type="paragraph" w:customStyle="1" w:styleId="Default">
    <w:name w:val="Default"/>
    <w:rsid w:val="00E21317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en-GB"/>
    </w:rPr>
  </w:style>
  <w:style w:type="paragraph" w:customStyle="1" w:styleId="Guide-Normal">
    <w:name w:val="Guide - Normal"/>
    <w:basedOn w:val="Normalny"/>
    <w:rsid w:val="00E2131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Times New Roman"/>
      <w:kern w:val="3"/>
      <w:sz w:val="18"/>
      <w:szCs w:val="18"/>
    </w:rPr>
  </w:style>
  <w:style w:type="character" w:styleId="Hipercze">
    <w:name w:val="Hyperlink"/>
    <w:basedOn w:val="Domylnaczcionkaakapitu"/>
    <w:rsid w:val="00E21317"/>
    <w:rPr>
      <w:color w:val="0000FF"/>
      <w:u w:val="single"/>
    </w:rPr>
  </w:style>
  <w:style w:type="paragraph" w:customStyle="1" w:styleId="Contact">
    <w:name w:val="Contact"/>
    <w:basedOn w:val="Normalny"/>
    <w:next w:val="Normalny"/>
    <w:rsid w:val="00E21317"/>
    <w:pPr>
      <w:spacing w:after="480" w:line="240" w:lineRule="auto"/>
      <w:ind w:left="567" w:hanging="567"/>
    </w:pPr>
    <w:rPr>
      <w:rFonts w:ascii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E21317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Bullet1">
    <w:name w:val="List Bullet 1"/>
    <w:basedOn w:val="Normalny"/>
    <w:rsid w:val="00E21317"/>
    <w:pPr>
      <w:tabs>
        <w:tab w:val="num" w:pos="765"/>
      </w:tabs>
      <w:spacing w:after="240" w:line="240" w:lineRule="auto"/>
      <w:ind w:left="76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4">
    <w:name w:val="List Bullet 4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">
    <w:name w:val="List Dash"/>
    <w:basedOn w:val="Normalny"/>
    <w:rsid w:val="00E21317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1">
    <w:name w:val="List Dash 1"/>
    <w:basedOn w:val="Normalny"/>
    <w:rsid w:val="00E21317"/>
    <w:pPr>
      <w:tabs>
        <w:tab w:val="num" w:pos="765"/>
      </w:tabs>
      <w:spacing w:after="240" w:line="240" w:lineRule="auto"/>
      <w:ind w:left="76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2">
    <w:name w:val="List Dash 2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3">
    <w:name w:val="List Dash 3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4">
    <w:name w:val="List Dash 4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">
    <w:name w:val="List Number"/>
    <w:basedOn w:val="Normalny"/>
    <w:rsid w:val="00E21317"/>
    <w:pPr>
      <w:tabs>
        <w:tab w:val="num" w:pos="709"/>
      </w:tabs>
      <w:spacing w:after="24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">
    <w:name w:val="List Number 1"/>
    <w:basedOn w:val="Normalny"/>
    <w:rsid w:val="00E21317"/>
    <w:pPr>
      <w:tabs>
        <w:tab w:val="num" w:pos="1191"/>
      </w:tabs>
      <w:spacing w:after="240" w:line="240" w:lineRule="auto"/>
      <w:ind w:left="119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3">
    <w:name w:val="List Number 3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4">
    <w:name w:val="List Number 4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2">
    <w:name w:val="List Number (Level 2)"/>
    <w:basedOn w:val="Normalny"/>
    <w:rsid w:val="00E21317"/>
    <w:pPr>
      <w:tabs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2">
    <w:name w:val="List Number 1 (Level 2)"/>
    <w:basedOn w:val="Normalny"/>
    <w:rsid w:val="00E21317"/>
    <w:pPr>
      <w:tabs>
        <w:tab w:val="num" w:pos="1899"/>
      </w:tabs>
      <w:spacing w:after="240" w:line="240" w:lineRule="auto"/>
      <w:ind w:left="189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2">
    <w:name w:val="List Number 2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2">
    <w:name w:val="List Number 3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2">
    <w:name w:val="List Number 4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3">
    <w:name w:val="List Number (Level 3)"/>
    <w:basedOn w:val="Normalny"/>
    <w:rsid w:val="00E21317"/>
    <w:pPr>
      <w:tabs>
        <w:tab w:val="num" w:pos="2126"/>
      </w:tabs>
      <w:spacing w:after="240" w:line="240" w:lineRule="auto"/>
      <w:ind w:left="2126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3">
    <w:name w:val="List Number 1 (Level 3)"/>
    <w:basedOn w:val="Normalny"/>
    <w:rsid w:val="00E21317"/>
    <w:pPr>
      <w:tabs>
        <w:tab w:val="num" w:pos="2608"/>
      </w:tabs>
      <w:spacing w:after="240" w:line="240" w:lineRule="auto"/>
      <w:ind w:left="260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3">
    <w:name w:val="List Number 2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3">
    <w:name w:val="List Number 3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3">
    <w:name w:val="List Number 4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4">
    <w:name w:val="List Number (Level 4)"/>
    <w:basedOn w:val="Normalny"/>
    <w:rsid w:val="00E21317"/>
    <w:pPr>
      <w:tabs>
        <w:tab w:val="num" w:pos="2835"/>
      </w:tabs>
      <w:spacing w:after="240" w:line="240" w:lineRule="auto"/>
      <w:ind w:left="2835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4">
    <w:name w:val="List Number 1 (Level 4)"/>
    <w:basedOn w:val="Normalny"/>
    <w:rsid w:val="00E21317"/>
    <w:pPr>
      <w:tabs>
        <w:tab w:val="num" w:pos="3317"/>
      </w:tabs>
      <w:spacing w:after="240" w:line="240" w:lineRule="auto"/>
      <w:ind w:left="331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4">
    <w:name w:val="List Number 2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4">
    <w:name w:val="List Number 3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4">
    <w:name w:val="List Number 4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semiHidden/>
    <w:rsid w:val="00E21317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hAnsi="Times New Roman" w:cs="Times New Roman"/>
      <w:caps/>
      <w:sz w:val="24"/>
      <w:szCs w:val="24"/>
    </w:rPr>
  </w:style>
  <w:style w:type="character" w:customStyle="1" w:styleId="TematkomentarzaZnak">
    <w:name w:val="Temat komentarza Znak"/>
    <w:basedOn w:val="Domylnaczcionkaakapitu"/>
    <w:link w:val="Tematkomentarza"/>
    <w:locked/>
    <w:rsid w:val="00E21317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ormalny"/>
    <w:next w:val="Normalny"/>
    <w:qFormat/>
    <w:rsid w:val="00E21317"/>
    <w:pPr>
      <w:keepNext/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E21317"/>
    <w:rPr>
      <w:rFonts w:ascii="Courier New" w:hAnsi="Courier New" w:cs="Courier New"/>
    </w:rPr>
  </w:style>
  <w:style w:type="character" w:customStyle="1" w:styleId="tw4winMark">
    <w:name w:val="tw4winMark"/>
    <w:rsid w:val="00E2131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Tekstprzypisukocowego">
    <w:name w:val="endnote text"/>
    <w:basedOn w:val="Normalny"/>
    <w:semiHidden/>
    <w:rsid w:val="00E2131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21317"/>
    <w:rPr>
      <w:vertAlign w:val="superscript"/>
    </w:rPr>
  </w:style>
  <w:style w:type="character" w:customStyle="1" w:styleId="tw4winError">
    <w:name w:val="tw4winError"/>
    <w:rsid w:val="00E21317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E21317"/>
    <w:rPr>
      <w:color w:val="0000FF"/>
    </w:rPr>
  </w:style>
  <w:style w:type="character" w:customStyle="1" w:styleId="tw4winPopup">
    <w:name w:val="tw4winPopup"/>
    <w:rsid w:val="00E21317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E21317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E21317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E21317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E21317"/>
    <w:rPr>
      <w:rFonts w:ascii="Courier New" w:hAnsi="Courier New" w:cs="Courier New"/>
      <w:noProof/>
      <w:color w:val="800000"/>
    </w:rPr>
  </w:style>
  <w:style w:type="character" w:styleId="UyteHipercze">
    <w:name w:val="FollowedHyperlink"/>
    <w:basedOn w:val="Domylnaczcionkaakapitu"/>
    <w:rsid w:val="007570A6"/>
    <w:rPr>
      <w:color w:val="800080" w:themeColor="followedHyperlink"/>
      <w:u w:val="single"/>
    </w:rPr>
  </w:style>
  <w:style w:type="character" w:customStyle="1" w:styleId="StopkaZnak">
    <w:name w:val="Stopka Znak"/>
    <w:link w:val="Stopka"/>
    <w:uiPriority w:val="99"/>
    <w:rsid w:val="00942286"/>
    <w:rPr>
      <w:rFonts w:ascii="Calibri" w:hAnsi="Calibri" w:cs="Calibri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F396-9126-495F-9632-5C25F189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2814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III – ZASADY FINANSOWE I UMOWNE</vt:lpstr>
    </vt:vector>
  </TitlesOfParts>
  <Company>European Commission</Company>
  <LinksUpToDate>false</LinksUpToDate>
  <CharactersWithSpaces>19664</CharactersWithSpaces>
  <SharedDoc>false</SharedDoc>
  <HLinks>
    <vt:vector size="6" baseType="variant"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III – ZASADY FINANSOWE I UMOWNE</dc:title>
  <dc:creator>A3</dc:creator>
  <cp:lastModifiedBy>Dorota Rytwińska</cp:lastModifiedBy>
  <cp:revision>5</cp:revision>
  <cp:lastPrinted>2016-05-19T13:26:00Z</cp:lastPrinted>
  <dcterms:created xsi:type="dcterms:W3CDTF">2020-05-14T09:17:00Z</dcterms:created>
  <dcterms:modified xsi:type="dcterms:W3CDTF">2020-05-20T09:08:00Z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Status">
    <vt:lpwstr>Internal Draft</vt:lpwstr>
  </property>
  <property fmtid="{D5CDD505-2E9C-101B-9397-08002B2CF9AE}" pid="7" name="Next date of delivery">
    <vt:lpwstr>2016-03-18T01:00:00Z</vt:lpwstr>
  </property>
  <property fmtid="{D5CDD505-2E9C-101B-9397-08002B2CF9AE}" pid="8" name="Final date of delivery">
    <vt:lpwstr>2016-04-29T00:00:00Z</vt:lpwstr>
  </property>
  <property fmtid="{D5CDD505-2E9C-101B-9397-08002B2CF9AE}" pid="9" name="Leader (unit)">
    <vt:lpwstr>A3</vt:lpwstr>
  </property>
  <property fmtid="{D5CDD505-2E9C-101B-9397-08002B2CF9AE}" pid="10" name="About">
    <vt:lpwstr>Grant agreements with beneficiaries</vt:lpwstr>
  </property>
  <property fmtid="{D5CDD505-2E9C-101B-9397-08002B2CF9AE}" pid="11" name="Leader (staff member)">
    <vt:lpwstr>SS</vt:lpwstr>
  </property>
  <property fmtid="{D5CDD505-2E9C-101B-9397-08002B2CF9AE}" pid="12" name="Year">
    <vt:lpwstr>2016</vt:lpwstr>
  </property>
</Properties>
</file>