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</w:p>
    <w:p w14:paraId="7BA21CB5" w14:textId="77777777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77777777"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8" w14:textId="6A48C42D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B9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A" w14:textId="335E368B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14:paraId="7BA21CBE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7BA21CC1" w14:textId="049AD2EF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7BA21CC2" w14:textId="77777777"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7BA21CC3" w14:textId="429AD378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14:paraId="7BA21CC4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7BA21CC5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7BA21CC6" w14:textId="48AF88B9"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Recognize  learning outcomes which were not originally planned but still achieved during the mobility. </w:t>
      </w:r>
    </w:p>
    <w:p w14:paraId="7BA21CC7" w14:textId="77777777"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7BA21CC8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7BA21CC9" w14:textId="77777777"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7BA21CCA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14:paraId="7BA21CCB" w14:textId="77777777" w:rsidR="00F85668" w:rsidRPr="000C7C7B" w:rsidRDefault="00F85668" w:rsidP="00F85668">
      <w:pPr>
        <w:ind w:left="720"/>
        <w:rPr>
          <w:i/>
        </w:rPr>
      </w:pPr>
    </w:p>
    <w:p w14:paraId="7BA21CCC" w14:textId="111CEACA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CD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CE" w14:textId="77777777"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14:paraId="7BA21CCF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BA21CD1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>appropriate communication channels to be put in place during the duration of the mobility and make these clear to participant .</w:t>
      </w:r>
    </w:p>
    <w:p w14:paraId="7BA21CD2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14:paraId="7BA21CD3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14:paraId="7BA21CD4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Recognize  learning outcomes which were not originally planned but still achieved during the mobility. </w:t>
      </w:r>
    </w:p>
    <w:p w14:paraId="7BA21CD5" w14:textId="77777777" w:rsidR="00F85668" w:rsidRDefault="00F85668" w:rsidP="00F85668">
      <w:pPr>
        <w:ind w:left="720"/>
        <w:rPr>
          <w:i/>
        </w:rPr>
      </w:pPr>
    </w:p>
    <w:p w14:paraId="7BA21CD6" w14:textId="1D680919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D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D8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A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C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E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E0" w14:textId="77777777"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2" w14:textId="77777777"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3" w14:textId="7777777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7BA21CE5" w14:textId="3B31C306"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7BA21CE6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E8" w14:textId="7F1386D5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A" w14:textId="4D06786A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C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E" w14:textId="77777777"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A21CEF" w14:textId="0C466AE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F0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F1" w14:textId="047FE515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F3" w14:textId="77777777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Default="00C45F0F"/>
    <w:p w14:paraId="7BA21CF5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7BA21CF6" w14:textId="3983FCD8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14:paraId="7BA21CF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BA21CF8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7BA21CF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1CFE" w14:textId="09FECC26" w:rsidR="00322FE6" w:rsidRPr="00322FE6" w:rsidRDefault="00760837">
    <w:pPr>
      <w:pStyle w:val="Nagwek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26654B">
      <w:rPr>
        <w:rFonts w:ascii="Arial Narrow" w:hAnsi="Arial Narrow"/>
        <w:sz w:val="18"/>
        <w:szCs w:val="18"/>
      </w:rPr>
      <w:t>II.9</w:t>
    </w:r>
    <w:r w:rsidR="00322FE6" w:rsidRPr="00322FE6">
      <w:rPr>
        <w:rFonts w:ascii="Arial Narrow" w:hAnsi="Arial Narrow"/>
        <w:sz w:val="18"/>
        <w:szCs w:val="18"/>
      </w:rPr>
      <w:t xml:space="preserve"> </w:t>
    </w:r>
    <w:r w:rsidR="0026654B">
      <w:rPr>
        <w:rFonts w:ascii="Arial Narrow" w:hAnsi="Arial Narrow"/>
        <w:sz w:val="18"/>
        <w:szCs w:val="18"/>
      </w:rPr>
      <w:t xml:space="preserve">- </w:t>
    </w:r>
    <w:r w:rsidR="00322FE6" w:rsidRPr="00322FE6">
      <w:rPr>
        <w:rFonts w:ascii="Arial Narrow" w:hAnsi="Arial Narrow"/>
        <w:sz w:val="18"/>
        <w:szCs w:val="18"/>
      </w:rPr>
      <w:t>VET Mobility Quality commitment –</w:t>
    </w:r>
    <w:r w:rsidR="00E54BE0">
      <w:rPr>
        <w:rFonts w:ascii="Arial Narrow" w:hAnsi="Arial Narrow"/>
        <w:sz w:val="18"/>
        <w:szCs w:val="18"/>
      </w:rPr>
      <w:t>201</w:t>
    </w:r>
    <w:r w:rsidR="001B11B8">
      <w:rPr>
        <w:rFonts w:ascii="Arial Narrow" w:hAnsi="Arial Narrow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1B11B8"/>
    <w:rsid w:val="0026654B"/>
    <w:rsid w:val="0028646E"/>
    <w:rsid w:val="00322FE6"/>
    <w:rsid w:val="0033146A"/>
    <w:rsid w:val="00341761"/>
    <w:rsid w:val="003624A7"/>
    <w:rsid w:val="00422D17"/>
    <w:rsid w:val="006D3A3C"/>
    <w:rsid w:val="00701826"/>
    <w:rsid w:val="00760837"/>
    <w:rsid w:val="00766D2C"/>
    <w:rsid w:val="00961C0C"/>
    <w:rsid w:val="009A7ABF"/>
    <w:rsid w:val="00AB3B2A"/>
    <w:rsid w:val="00AC24EA"/>
    <w:rsid w:val="00B26F52"/>
    <w:rsid w:val="00B37453"/>
    <w:rsid w:val="00C45F0F"/>
    <w:rsid w:val="00D253C2"/>
    <w:rsid w:val="00E52E39"/>
    <w:rsid w:val="00E54BE0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Nagwek">
    <w:name w:val="header"/>
    <w:basedOn w:val="Normalny"/>
    <w:link w:val="Nagwek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FE6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2FE6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Nagwek">
    <w:name w:val="header"/>
    <w:basedOn w:val="Normalny"/>
    <w:link w:val="Nagwek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FE6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2FE6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D793-687B-4917-ABBA-CA7E78798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5AD81-DBB9-40C6-8762-0AF963E213E9}">
  <ds:schemaRefs>
    <ds:schemaRef ds:uri="http://www.w3.org/XML/1998/namespace"/>
    <ds:schemaRef ds:uri="http://schemas.microsoft.com/office/infopath/2007/PartnerControls"/>
    <ds:schemaRef ds:uri="0e52a87e-fa0e-4867-9149-5c43122db7fb"/>
    <ds:schemaRef ds:uri="http://purl.org/dc/dcmitype/"/>
    <ds:schemaRef ds:uri="http://purl.org/dc/terms/"/>
    <ds:schemaRef ds:uri="http://purl.org/dc/elements/1.1/"/>
    <ds:schemaRef ds:uri="5e096da0-7658-45d2-ba1d-117eb64c3931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575A5-10EB-4FDD-8C41-B7046F05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4639</Characters>
  <Application>Microsoft Office Word</Application>
  <DocSecurity>4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ktulkis</cp:lastModifiedBy>
  <cp:revision>2</cp:revision>
  <dcterms:created xsi:type="dcterms:W3CDTF">2018-07-10T09:03:00Z</dcterms:created>
  <dcterms:modified xsi:type="dcterms:W3CDTF">2018-07-10T09:03:00Z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